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1E23" w:rsidRDefault="00501E23" w:rsidP="00CB356E">
      <w:pPr>
        <w:spacing w:beforeLines="50" w:afterLines="50" w:line="360" w:lineRule="auto"/>
        <w:ind w:rightChars="50" w:right="105"/>
        <w:rPr>
          <w:rFonts w:cs="宋体"/>
          <w:szCs w:val="21"/>
        </w:rPr>
      </w:pPr>
      <w:r>
        <w:rPr>
          <w:rFonts w:cs="宋体" w:hint="eastAsia"/>
          <w:szCs w:val="21"/>
        </w:rPr>
        <w:t>股票代码：</w:t>
      </w:r>
      <w:r>
        <w:rPr>
          <w:rFonts w:cs="宋体" w:hint="eastAsia"/>
          <w:szCs w:val="21"/>
        </w:rPr>
        <w:t xml:space="preserve">002734               </w:t>
      </w:r>
      <w:r>
        <w:rPr>
          <w:rFonts w:cs="宋体" w:hint="eastAsia"/>
          <w:szCs w:val="21"/>
        </w:rPr>
        <w:t>股票简称：利民股份</w:t>
      </w:r>
      <w:r>
        <w:rPr>
          <w:rFonts w:cs="宋体" w:hint="eastAsia"/>
          <w:szCs w:val="21"/>
        </w:rPr>
        <w:t xml:space="preserve">                 </w:t>
      </w:r>
      <w:r>
        <w:rPr>
          <w:rFonts w:cs="宋体" w:hint="eastAsia"/>
          <w:szCs w:val="21"/>
        </w:rPr>
        <w:t>公告编号：</w:t>
      </w:r>
      <w:r>
        <w:rPr>
          <w:rFonts w:cs="宋体" w:hint="eastAsia"/>
          <w:szCs w:val="21"/>
        </w:rPr>
        <w:t>2019-05</w:t>
      </w:r>
      <w:r w:rsidR="00CB356E">
        <w:rPr>
          <w:rFonts w:cs="宋体" w:hint="eastAsia"/>
          <w:szCs w:val="21"/>
        </w:rPr>
        <w:t>9</w:t>
      </w:r>
    </w:p>
    <w:p w:rsidR="00501E23" w:rsidRDefault="00501E23" w:rsidP="00CB356E">
      <w:pPr>
        <w:spacing w:beforeLines="100" w:line="360" w:lineRule="auto"/>
        <w:ind w:rightChars="50" w:right="105"/>
        <w:jc w:val="center"/>
        <w:rPr>
          <w:rFonts w:cs="宋体"/>
          <w:b/>
          <w:bCs/>
          <w:sz w:val="36"/>
          <w:szCs w:val="36"/>
        </w:rPr>
      </w:pPr>
      <w:r>
        <w:rPr>
          <w:rFonts w:cs="宋体" w:hint="eastAsia"/>
          <w:b/>
          <w:bCs/>
          <w:sz w:val="36"/>
          <w:szCs w:val="36"/>
        </w:rPr>
        <w:t>利民化工股份有限公司</w:t>
      </w:r>
    </w:p>
    <w:p w:rsidR="00501E23" w:rsidRDefault="00501E23" w:rsidP="00501E23">
      <w:pPr>
        <w:spacing w:line="360" w:lineRule="auto"/>
        <w:ind w:rightChars="50" w:right="105"/>
        <w:jc w:val="center"/>
        <w:rPr>
          <w:b/>
          <w:sz w:val="36"/>
          <w:szCs w:val="36"/>
        </w:rPr>
      </w:pPr>
      <w:r>
        <w:rPr>
          <w:rFonts w:cs="宋体" w:hint="eastAsia"/>
          <w:b/>
          <w:bCs/>
          <w:sz w:val="36"/>
          <w:szCs w:val="36"/>
        </w:rPr>
        <w:t>关于重大资产</w:t>
      </w:r>
      <w:r w:rsidR="008C6B75">
        <w:rPr>
          <w:rFonts w:cs="宋体" w:hint="eastAsia"/>
          <w:b/>
          <w:bCs/>
          <w:sz w:val="36"/>
          <w:szCs w:val="36"/>
        </w:rPr>
        <w:t>购买暨关联交易相关承诺事项的</w:t>
      </w:r>
      <w:r>
        <w:rPr>
          <w:rFonts w:cs="宋体" w:hint="eastAsia"/>
          <w:b/>
          <w:bCs/>
          <w:sz w:val="36"/>
          <w:szCs w:val="36"/>
        </w:rPr>
        <w:t>公告</w:t>
      </w:r>
    </w:p>
    <w:p w:rsidR="00501E23" w:rsidRDefault="00501E23" w:rsidP="00CB356E">
      <w:pPr>
        <w:spacing w:beforeLines="50" w:afterLines="50" w:line="360" w:lineRule="auto"/>
        <w:ind w:rightChars="50" w:right="105" w:firstLineChars="200" w:firstLine="482"/>
        <w:rPr>
          <w:rFonts w:cs="宋体"/>
          <w:b/>
          <w:sz w:val="24"/>
          <w:szCs w:val="24"/>
        </w:rPr>
      </w:pPr>
      <w:r>
        <w:rPr>
          <w:rFonts w:cs="宋体" w:hint="eastAsia"/>
          <w:b/>
          <w:bCs/>
          <w:sz w:val="24"/>
          <w:szCs w:val="24"/>
        </w:rPr>
        <w:t>本公司及董事会全体成员保证信息披露的内容真实、准确、完整，没有虚假记载、误导性陈述或重大遗漏。</w:t>
      </w:r>
    </w:p>
    <w:p w:rsidR="00247FBD" w:rsidRDefault="008C6B75" w:rsidP="00247FBD">
      <w:pPr>
        <w:spacing w:line="460" w:lineRule="exact"/>
        <w:ind w:firstLineChars="200" w:firstLine="480"/>
        <w:rPr>
          <w:rFonts w:cs="宋体"/>
          <w:sz w:val="24"/>
          <w:szCs w:val="24"/>
        </w:rPr>
      </w:pPr>
      <w:r w:rsidRPr="00005BE0">
        <w:rPr>
          <w:rFonts w:hAnsi="宋体" w:cs="宋体" w:hint="eastAsia"/>
          <w:sz w:val="24"/>
          <w:szCs w:val="24"/>
        </w:rPr>
        <w:t>利民化工股份有限公司（以下简称</w:t>
      </w:r>
      <w:r w:rsidRPr="00005BE0">
        <w:rPr>
          <w:rFonts w:cs="宋体"/>
          <w:sz w:val="24"/>
          <w:szCs w:val="24"/>
        </w:rPr>
        <w:t>“</w:t>
      </w:r>
      <w:r w:rsidRPr="00005BE0">
        <w:rPr>
          <w:rFonts w:hAnsi="宋体" w:cs="宋体" w:hint="eastAsia"/>
          <w:sz w:val="24"/>
          <w:szCs w:val="24"/>
        </w:rPr>
        <w:t>利民股份</w:t>
      </w:r>
      <w:r w:rsidRPr="00005BE0">
        <w:rPr>
          <w:rFonts w:cs="宋体"/>
          <w:sz w:val="24"/>
          <w:szCs w:val="24"/>
        </w:rPr>
        <w:t>”</w:t>
      </w:r>
      <w:r w:rsidRPr="00005BE0">
        <w:rPr>
          <w:rFonts w:hAnsi="宋体" w:cs="宋体" w:hint="eastAsia"/>
          <w:sz w:val="24"/>
          <w:szCs w:val="24"/>
        </w:rPr>
        <w:t>、</w:t>
      </w:r>
      <w:r w:rsidRPr="00005BE0">
        <w:rPr>
          <w:rFonts w:cs="宋体"/>
          <w:sz w:val="24"/>
          <w:szCs w:val="24"/>
        </w:rPr>
        <w:t>“</w:t>
      </w:r>
      <w:r w:rsidRPr="00005BE0">
        <w:rPr>
          <w:rFonts w:hAnsi="宋体" w:cs="宋体" w:hint="eastAsia"/>
          <w:sz w:val="24"/>
          <w:szCs w:val="24"/>
        </w:rPr>
        <w:t>公司</w:t>
      </w:r>
      <w:r w:rsidRPr="00005BE0">
        <w:rPr>
          <w:rFonts w:cs="宋体"/>
          <w:sz w:val="24"/>
          <w:szCs w:val="24"/>
        </w:rPr>
        <w:t>”</w:t>
      </w:r>
      <w:r w:rsidRPr="00005BE0">
        <w:rPr>
          <w:rFonts w:hAnsi="宋体" w:cs="宋体" w:hint="eastAsia"/>
          <w:sz w:val="24"/>
          <w:szCs w:val="24"/>
        </w:rPr>
        <w:t>或</w:t>
      </w:r>
      <w:r w:rsidRPr="00005BE0">
        <w:rPr>
          <w:rFonts w:cs="宋体"/>
          <w:sz w:val="24"/>
          <w:szCs w:val="24"/>
        </w:rPr>
        <w:t>“</w:t>
      </w:r>
      <w:r w:rsidRPr="00005BE0">
        <w:rPr>
          <w:rFonts w:hAnsi="宋体" w:cs="宋体" w:hint="eastAsia"/>
          <w:sz w:val="24"/>
          <w:szCs w:val="24"/>
        </w:rPr>
        <w:t>上市公司</w:t>
      </w:r>
      <w:r w:rsidRPr="00005BE0">
        <w:rPr>
          <w:rFonts w:cs="宋体"/>
          <w:sz w:val="24"/>
          <w:szCs w:val="24"/>
        </w:rPr>
        <w:t>”</w:t>
      </w:r>
      <w:r w:rsidRPr="00005BE0">
        <w:rPr>
          <w:rFonts w:hAnsi="宋体" w:cs="宋体" w:hint="eastAsia"/>
          <w:sz w:val="24"/>
          <w:szCs w:val="24"/>
        </w:rPr>
        <w:t>）</w:t>
      </w:r>
      <w:r w:rsidR="00DF5C40">
        <w:rPr>
          <w:rFonts w:ascii="宋体" w:hAnsi="宋体" w:cs="宋体" w:hint="eastAsia"/>
          <w:sz w:val="24"/>
          <w:szCs w:val="24"/>
        </w:rPr>
        <w:t>分别于2019年3月12日、2019年3月29日召开第四届董事会第四次会议和2019年第一次临时股东大会，审议通过了《关于&lt;公司重大资产购买暨关联交易报告书(草案)&gt;及其摘要的议案》等相关议案</w:t>
      </w:r>
      <w:r w:rsidRPr="00005BE0">
        <w:rPr>
          <w:rFonts w:hAnsi="宋体" w:cs="宋体" w:hint="eastAsia"/>
          <w:sz w:val="24"/>
          <w:szCs w:val="24"/>
        </w:rPr>
        <w:t>。</w:t>
      </w:r>
      <w:r w:rsidR="00DF5C40">
        <w:rPr>
          <w:rFonts w:ascii="宋体" w:hAnsi="宋体" w:cs="宋体" w:hint="eastAsia"/>
          <w:sz w:val="24"/>
          <w:szCs w:val="24"/>
        </w:rPr>
        <w:t>具体内容详见公司2019年3月13日、2019年3月30日在指定信息披露媒体巨潮资讯网和《证券时报》上披露的相关公告。</w:t>
      </w:r>
    </w:p>
    <w:p w:rsidR="00247FBD" w:rsidRDefault="008C6B75" w:rsidP="00247FBD">
      <w:pPr>
        <w:spacing w:line="460" w:lineRule="exact"/>
        <w:ind w:firstLineChars="200" w:firstLine="480"/>
        <w:rPr>
          <w:rFonts w:cs="宋体"/>
          <w:sz w:val="24"/>
          <w:szCs w:val="24"/>
        </w:rPr>
      </w:pPr>
      <w:r w:rsidRPr="00005BE0">
        <w:rPr>
          <w:rFonts w:hAnsi="宋体" w:cs="宋体" w:hint="eastAsia"/>
          <w:sz w:val="24"/>
          <w:szCs w:val="24"/>
        </w:rPr>
        <w:t>现将本次交易过程中相关各方所作承诺公告如下，本部分所述词语或简称与《利民化工股份有限公司重大资产购买暨关联交易实施情况报告书》中</w:t>
      </w:r>
      <w:r w:rsidRPr="00005BE0">
        <w:rPr>
          <w:rFonts w:cs="宋体"/>
          <w:sz w:val="24"/>
          <w:szCs w:val="24"/>
        </w:rPr>
        <w:t>“</w:t>
      </w:r>
      <w:r w:rsidRPr="00005BE0">
        <w:rPr>
          <w:rFonts w:hAnsi="宋体" w:cs="宋体" w:hint="eastAsia"/>
          <w:sz w:val="24"/>
          <w:szCs w:val="24"/>
        </w:rPr>
        <w:t>释义</w:t>
      </w:r>
      <w:r w:rsidRPr="00005BE0">
        <w:rPr>
          <w:rFonts w:cs="宋体"/>
          <w:sz w:val="24"/>
          <w:szCs w:val="24"/>
        </w:rPr>
        <w:t>”</w:t>
      </w:r>
      <w:r w:rsidRPr="00005BE0">
        <w:rPr>
          <w:rFonts w:hAnsi="宋体" w:cs="宋体" w:hint="eastAsia"/>
          <w:sz w:val="24"/>
          <w:szCs w:val="24"/>
        </w:rPr>
        <w:t>部分所述词语或简称具有相同含义。</w:t>
      </w:r>
    </w:p>
    <w:p w:rsidR="00247FBD" w:rsidRPr="00247FBD" w:rsidRDefault="00247FBD" w:rsidP="00247FBD">
      <w:pPr>
        <w:pStyle w:val="1"/>
        <w:spacing w:before="0" w:after="0" w:line="460" w:lineRule="exact"/>
        <w:rPr>
          <w:rFonts w:hAnsi="宋体" w:cs="宋体"/>
          <w:sz w:val="24"/>
          <w:szCs w:val="24"/>
        </w:rPr>
      </w:pPr>
      <w:r w:rsidRPr="00247FBD">
        <w:rPr>
          <w:rFonts w:cs="宋体" w:hint="eastAsia"/>
          <w:sz w:val="24"/>
          <w:szCs w:val="24"/>
        </w:rPr>
        <w:t>一、</w:t>
      </w:r>
      <w:r>
        <w:rPr>
          <w:rFonts w:hAnsi="宋体" w:cs="宋体" w:hint="eastAsia"/>
          <w:sz w:val="24"/>
          <w:szCs w:val="24"/>
        </w:rPr>
        <w:t>公司</w:t>
      </w:r>
      <w:r w:rsidR="008C6B75" w:rsidRPr="00247FBD">
        <w:rPr>
          <w:rFonts w:hAnsi="宋体" w:cs="宋体" w:hint="eastAsia"/>
          <w:sz w:val="24"/>
          <w:szCs w:val="24"/>
        </w:rPr>
        <w:t>及其控股股东、实际控制人、董事、监事、高级管理人员作出的重要承诺</w:t>
      </w:r>
    </w:p>
    <w:tbl>
      <w:tblPr>
        <w:tblStyle w:val="a9"/>
        <w:tblW w:w="8897" w:type="dxa"/>
        <w:tblBorders>
          <w:top w:val="thinThickSmallGap" w:sz="12" w:space="0" w:color="auto"/>
          <w:left w:val="thinThickSmallGap" w:sz="12" w:space="0" w:color="auto"/>
          <w:bottom w:val="thinThickSmallGap" w:sz="12" w:space="0" w:color="auto"/>
          <w:right w:val="thinThickSmallGap" w:sz="12" w:space="0" w:color="auto"/>
        </w:tblBorders>
        <w:tblLook w:val="04A0"/>
      </w:tblPr>
      <w:tblGrid>
        <w:gridCol w:w="1071"/>
        <w:gridCol w:w="1090"/>
        <w:gridCol w:w="6736"/>
      </w:tblGrid>
      <w:tr w:rsidR="008C6B75" w:rsidRPr="00005BE0" w:rsidTr="0043174B">
        <w:tc>
          <w:tcPr>
            <w:tcW w:w="1071" w:type="dxa"/>
            <w:tcBorders>
              <w:top w:val="thinThickSmallGap" w:sz="12" w:space="0" w:color="auto"/>
              <w:left w:val="thinThickSmallGap" w:sz="12" w:space="0" w:color="auto"/>
              <w:bottom w:val="single" w:sz="4" w:space="0" w:color="auto"/>
              <w:right w:val="single" w:sz="4" w:space="0" w:color="auto"/>
            </w:tcBorders>
            <w:shd w:val="pct15" w:color="auto" w:fill="auto"/>
            <w:vAlign w:val="center"/>
            <w:hideMark/>
          </w:tcPr>
          <w:p w:rsidR="008C6B75" w:rsidRPr="00005BE0" w:rsidRDefault="008C6B75" w:rsidP="00247FBD">
            <w:pPr>
              <w:spacing w:line="460" w:lineRule="exact"/>
              <w:jc w:val="center"/>
              <w:rPr>
                <w:sz w:val="24"/>
                <w:szCs w:val="21"/>
              </w:rPr>
            </w:pPr>
            <w:r w:rsidRPr="00005BE0">
              <w:rPr>
                <w:rFonts w:hint="eastAsia"/>
                <w:sz w:val="24"/>
                <w:szCs w:val="21"/>
              </w:rPr>
              <w:t>承诺方</w:t>
            </w:r>
          </w:p>
        </w:tc>
        <w:tc>
          <w:tcPr>
            <w:tcW w:w="1090" w:type="dxa"/>
            <w:tcBorders>
              <w:top w:val="thinThickSmallGap" w:sz="12" w:space="0" w:color="auto"/>
              <w:left w:val="single" w:sz="4" w:space="0" w:color="auto"/>
              <w:bottom w:val="single" w:sz="4" w:space="0" w:color="auto"/>
              <w:right w:val="single" w:sz="4" w:space="0" w:color="auto"/>
            </w:tcBorders>
            <w:shd w:val="pct15" w:color="auto" w:fill="auto"/>
            <w:vAlign w:val="center"/>
            <w:hideMark/>
          </w:tcPr>
          <w:p w:rsidR="008C6B75" w:rsidRPr="00005BE0" w:rsidRDefault="008C6B75" w:rsidP="00247FBD">
            <w:pPr>
              <w:spacing w:line="460" w:lineRule="exact"/>
              <w:jc w:val="center"/>
              <w:rPr>
                <w:sz w:val="24"/>
                <w:szCs w:val="21"/>
              </w:rPr>
            </w:pPr>
            <w:r w:rsidRPr="00005BE0">
              <w:rPr>
                <w:rFonts w:hint="eastAsia"/>
                <w:sz w:val="24"/>
                <w:szCs w:val="21"/>
              </w:rPr>
              <w:t>承诺事项</w:t>
            </w:r>
          </w:p>
        </w:tc>
        <w:tc>
          <w:tcPr>
            <w:tcW w:w="6736" w:type="dxa"/>
            <w:tcBorders>
              <w:top w:val="thinThickSmallGap" w:sz="12" w:space="0" w:color="auto"/>
              <w:left w:val="single" w:sz="4" w:space="0" w:color="auto"/>
              <w:bottom w:val="single" w:sz="4" w:space="0" w:color="auto"/>
              <w:right w:val="thinThickSmallGap" w:sz="12" w:space="0" w:color="auto"/>
            </w:tcBorders>
            <w:shd w:val="pct15" w:color="auto" w:fill="auto"/>
            <w:vAlign w:val="center"/>
            <w:hideMark/>
          </w:tcPr>
          <w:p w:rsidR="008C6B75" w:rsidRPr="00005BE0" w:rsidRDefault="008C6B75" w:rsidP="00247FBD">
            <w:pPr>
              <w:spacing w:line="460" w:lineRule="exact"/>
              <w:jc w:val="center"/>
              <w:rPr>
                <w:sz w:val="24"/>
                <w:szCs w:val="21"/>
              </w:rPr>
            </w:pPr>
            <w:r w:rsidRPr="00005BE0">
              <w:rPr>
                <w:rFonts w:hint="eastAsia"/>
                <w:sz w:val="24"/>
                <w:szCs w:val="21"/>
              </w:rPr>
              <w:t>承诺内容</w:t>
            </w:r>
          </w:p>
        </w:tc>
      </w:tr>
      <w:tr w:rsidR="008C6B75" w:rsidRPr="00005BE0" w:rsidTr="0043174B">
        <w:tc>
          <w:tcPr>
            <w:tcW w:w="1071" w:type="dxa"/>
            <w:vMerge w:val="restart"/>
            <w:tcBorders>
              <w:top w:val="single" w:sz="4"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上市公司</w:t>
            </w:r>
            <w:r w:rsidRPr="00005BE0">
              <w:rPr>
                <w:sz w:val="24"/>
                <w:szCs w:val="21"/>
              </w:rPr>
              <w:t>/</w:t>
            </w:r>
            <w:r w:rsidRPr="00005BE0">
              <w:rPr>
                <w:rFonts w:hint="eastAsia"/>
                <w:sz w:val="24"/>
                <w:szCs w:val="21"/>
              </w:rPr>
              <w:t>控股股东、实际控制人</w:t>
            </w:r>
            <w:r w:rsidRPr="00005BE0">
              <w:rPr>
                <w:sz w:val="24"/>
                <w:szCs w:val="21"/>
              </w:rPr>
              <w:t>/</w:t>
            </w:r>
            <w:r w:rsidRPr="00005BE0">
              <w:rPr>
                <w:rFonts w:hint="eastAsia"/>
                <w:sz w:val="24"/>
                <w:szCs w:val="21"/>
              </w:rPr>
              <w:t>董事、监事、高级管理人员</w:t>
            </w:r>
          </w:p>
        </w:tc>
        <w:tc>
          <w:tcPr>
            <w:tcW w:w="1090" w:type="dxa"/>
            <w:tcBorders>
              <w:top w:val="single" w:sz="4"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提供信息真实、准确、完整</w:t>
            </w:r>
          </w:p>
        </w:tc>
        <w:tc>
          <w:tcPr>
            <w:tcW w:w="6736" w:type="dxa"/>
            <w:tcBorders>
              <w:top w:val="single" w:sz="4"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上市公司承诺：</w:t>
            </w:r>
          </w:p>
          <w:p w:rsidR="008C6B75" w:rsidRPr="00005BE0" w:rsidRDefault="008C6B75" w:rsidP="00247FBD">
            <w:pPr>
              <w:spacing w:line="460" w:lineRule="exact"/>
              <w:rPr>
                <w:sz w:val="24"/>
                <w:szCs w:val="21"/>
              </w:rPr>
            </w:pPr>
            <w:r w:rsidRPr="00005BE0">
              <w:rPr>
                <w:rFonts w:hint="eastAsia"/>
                <w:sz w:val="24"/>
                <w:szCs w:val="21"/>
              </w:rPr>
              <w:t>一、本公司保证为本次交易所提供信息的真实性、准确性和完整性，保证不存在虚假记载、误导性陈述或者重大遗漏，并就提供信息的真实性、准确性和完整性承担个别和连带法律责任。</w:t>
            </w:r>
          </w:p>
          <w:p w:rsidR="008C6B75" w:rsidRPr="00005BE0" w:rsidRDefault="008C6B75" w:rsidP="00247FBD">
            <w:pPr>
              <w:spacing w:line="460" w:lineRule="exact"/>
              <w:rPr>
                <w:sz w:val="24"/>
                <w:szCs w:val="21"/>
              </w:rPr>
            </w:pPr>
            <w:r w:rsidRPr="00005BE0">
              <w:rPr>
                <w:rFonts w:hint="eastAsia"/>
                <w:sz w:val="24"/>
                <w:szCs w:val="21"/>
              </w:rPr>
              <w:t>二、本公司已向参与本次交易的各中介机构提供了其要求提供的全部资料，该等资料均为真实、准确、完整的原始书面资料或副本资料，该等资料副本或复印件与其原始资料或原件一致，所有文件的签名、印章均是真实的，并无任何虚假记载、误导性陈述或者重大遗漏。</w:t>
            </w:r>
          </w:p>
          <w:p w:rsidR="008C6B75" w:rsidRPr="00005BE0" w:rsidRDefault="008C6B75" w:rsidP="00247FBD">
            <w:pPr>
              <w:spacing w:line="460" w:lineRule="exact"/>
              <w:rPr>
                <w:sz w:val="24"/>
                <w:szCs w:val="21"/>
              </w:rPr>
            </w:pPr>
            <w:r w:rsidRPr="00005BE0">
              <w:rPr>
                <w:rFonts w:hint="eastAsia"/>
                <w:sz w:val="24"/>
                <w:szCs w:val="21"/>
              </w:rPr>
              <w:t>三、本公司保证，如违反上述承诺，给本公司或者其投资者造成损失的，本公司愿意依法承担赔偿责任。</w:t>
            </w:r>
          </w:p>
          <w:p w:rsidR="008C6B75" w:rsidRPr="00005BE0" w:rsidRDefault="008C6B75" w:rsidP="00247FBD">
            <w:pPr>
              <w:spacing w:line="460" w:lineRule="exact"/>
              <w:rPr>
                <w:sz w:val="24"/>
                <w:szCs w:val="21"/>
              </w:rPr>
            </w:pPr>
            <w:r w:rsidRPr="00005BE0">
              <w:rPr>
                <w:rFonts w:hint="eastAsia"/>
                <w:sz w:val="24"/>
                <w:szCs w:val="21"/>
              </w:rPr>
              <w:t>上市公司控股股东、实际控制人承诺：</w:t>
            </w:r>
          </w:p>
          <w:p w:rsidR="008C6B75" w:rsidRPr="00005BE0" w:rsidRDefault="008C6B75" w:rsidP="00247FBD">
            <w:pPr>
              <w:spacing w:line="460" w:lineRule="exact"/>
              <w:rPr>
                <w:sz w:val="24"/>
                <w:szCs w:val="21"/>
              </w:rPr>
            </w:pPr>
            <w:r w:rsidRPr="00005BE0">
              <w:rPr>
                <w:rFonts w:hint="eastAsia"/>
                <w:sz w:val="24"/>
                <w:szCs w:val="21"/>
              </w:rPr>
              <w:lastRenderedPageBreak/>
              <w:t>一、本人保证为本次交易所提供信息的真实性、准确性和完整性，保证不存在虚假记载、误导性陈述或者重大遗漏，并就提供信息的真实性、准确性和完整性承担个别和连带法律责任。</w:t>
            </w:r>
          </w:p>
          <w:p w:rsidR="008C6B75" w:rsidRPr="00005BE0" w:rsidRDefault="008C6B75" w:rsidP="00247FBD">
            <w:pPr>
              <w:spacing w:line="460" w:lineRule="exact"/>
              <w:rPr>
                <w:sz w:val="24"/>
                <w:szCs w:val="21"/>
              </w:rPr>
            </w:pPr>
            <w:r w:rsidRPr="00005BE0">
              <w:rPr>
                <w:rFonts w:hint="eastAsia"/>
                <w:sz w:val="24"/>
                <w:szCs w:val="21"/>
              </w:rPr>
              <w:t>二、本人已向参与本次交易的各中介机构提供了其要求提供的全部资料，该等资料均为真实、准确、完整的原始书面资料或副本资料，该等资料副本或复印件与其原始资料或原件一致，所有文件的签名、印章均是真实的，并无任何虚假记载、误导性陈述或者重大遗漏。</w:t>
            </w:r>
          </w:p>
          <w:p w:rsidR="008C6B75" w:rsidRPr="00005BE0" w:rsidRDefault="008C6B75" w:rsidP="00247FBD">
            <w:pPr>
              <w:spacing w:line="460" w:lineRule="exact"/>
              <w:rPr>
                <w:sz w:val="24"/>
                <w:szCs w:val="21"/>
              </w:rPr>
            </w:pPr>
            <w:r w:rsidRPr="00005BE0">
              <w:rPr>
                <w:rFonts w:hint="eastAsia"/>
                <w:sz w:val="24"/>
                <w:szCs w:val="21"/>
              </w:rPr>
              <w:t>三、本人保证，如违反上述承诺，给公司或者其投资者造成损失的，本人愿意依法承担赔偿责任。</w:t>
            </w:r>
          </w:p>
          <w:p w:rsidR="008C6B75" w:rsidRPr="00005BE0" w:rsidRDefault="008C6B75" w:rsidP="00247FBD">
            <w:pPr>
              <w:spacing w:line="460" w:lineRule="exact"/>
              <w:rPr>
                <w:sz w:val="24"/>
                <w:szCs w:val="21"/>
              </w:rPr>
            </w:pPr>
            <w:r w:rsidRPr="00005BE0">
              <w:rPr>
                <w:rFonts w:hint="eastAsia"/>
                <w:sz w:val="24"/>
                <w:szCs w:val="21"/>
              </w:rPr>
              <w:t>上市公司董事、监事、高级管理人员承诺：</w:t>
            </w:r>
          </w:p>
          <w:p w:rsidR="008C6B75" w:rsidRPr="00005BE0" w:rsidRDefault="008C6B75" w:rsidP="00247FBD">
            <w:pPr>
              <w:spacing w:line="460" w:lineRule="exact"/>
              <w:rPr>
                <w:sz w:val="24"/>
                <w:szCs w:val="21"/>
              </w:rPr>
            </w:pPr>
            <w:r w:rsidRPr="00005BE0">
              <w:rPr>
                <w:rFonts w:hint="eastAsia"/>
                <w:sz w:val="24"/>
                <w:szCs w:val="21"/>
              </w:rPr>
              <w:t>一、本人保证为本次交易所提供信息的真实性、准确性和完整性，保证不存在虚假记载、误导性陈述或者重大遗漏，并就提供信息的真实性、准确性和完整性承担个别和连带法律责任。</w:t>
            </w:r>
          </w:p>
          <w:p w:rsidR="008C6B75" w:rsidRPr="00005BE0" w:rsidRDefault="008C6B75" w:rsidP="00247FBD">
            <w:pPr>
              <w:spacing w:line="460" w:lineRule="exact"/>
              <w:rPr>
                <w:sz w:val="24"/>
                <w:szCs w:val="21"/>
              </w:rPr>
            </w:pPr>
            <w:r w:rsidRPr="00005BE0">
              <w:rPr>
                <w:rFonts w:hint="eastAsia"/>
                <w:sz w:val="24"/>
                <w:szCs w:val="21"/>
              </w:rPr>
              <w:t>二、本人已向参与本次交易的各中介机构提供了其要求提供的全部资料，该等资料均为真实、准确、完整的原始书面资料或副本资料，该等资料副本或复印件与其原始资料或原件一致，所有文件的签名、印章均是真实的，并无任何虚假记载、误导性陈述或者重大遗漏。</w:t>
            </w:r>
          </w:p>
          <w:p w:rsidR="008C6B75" w:rsidRPr="00005BE0" w:rsidRDefault="008C6B75" w:rsidP="00247FBD">
            <w:pPr>
              <w:spacing w:line="460" w:lineRule="exact"/>
              <w:rPr>
                <w:sz w:val="24"/>
                <w:szCs w:val="21"/>
              </w:rPr>
            </w:pPr>
            <w:r w:rsidRPr="00005BE0">
              <w:rPr>
                <w:rFonts w:hint="eastAsia"/>
                <w:sz w:val="24"/>
                <w:szCs w:val="21"/>
              </w:rPr>
              <w:t>三、如本次交易所提供或披露的信息涉嫌虚假记载、误导性陈述或者重大遗漏，被司法机关立案侦查或者被中国证监会立案调查的，在形成调查结论以前，将暂停转让本人在公司拥有权益的股份。</w:t>
            </w:r>
          </w:p>
          <w:p w:rsidR="008C6B75" w:rsidRPr="00005BE0" w:rsidRDefault="008C6B75" w:rsidP="00247FBD">
            <w:pPr>
              <w:spacing w:line="460" w:lineRule="exact"/>
              <w:rPr>
                <w:sz w:val="24"/>
                <w:szCs w:val="21"/>
              </w:rPr>
            </w:pPr>
            <w:r w:rsidRPr="00005BE0">
              <w:rPr>
                <w:rFonts w:hint="eastAsia"/>
                <w:sz w:val="24"/>
                <w:szCs w:val="21"/>
              </w:rPr>
              <w:t>四、本人保证，如违反上述承诺，给公司或者其投资者造成损失的，本人愿意依法承担赔偿责任。</w:t>
            </w:r>
          </w:p>
        </w:tc>
      </w:tr>
      <w:tr w:rsidR="008C6B75" w:rsidRPr="00005BE0" w:rsidTr="0043174B">
        <w:tc>
          <w:tcPr>
            <w:tcW w:w="0" w:type="auto"/>
            <w:vMerge/>
            <w:tcBorders>
              <w:top w:val="single" w:sz="4"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合法合规情况</w:t>
            </w:r>
          </w:p>
        </w:tc>
        <w:tc>
          <w:tcPr>
            <w:tcW w:w="6736" w:type="dxa"/>
            <w:tcBorders>
              <w:top w:val="single" w:sz="4"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上市公司承诺：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、本公司及其下属子公司不存在因涉嫌犯罪正被司法机关立案侦查或者涉嫌违法违规正被中国证监会立案调查的情形，最近三年内不存在受到行政处罚或刑事处罚的情形。</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、本公司及其下属子公司最近十二个月内不存在受到证券交易所公开谴责或其他重大失信行为的情形。</w:t>
            </w:r>
          </w:p>
          <w:p w:rsidR="008C6B75" w:rsidRPr="00005BE0" w:rsidRDefault="008C6B75" w:rsidP="00247FBD">
            <w:pPr>
              <w:spacing w:line="460" w:lineRule="exact"/>
              <w:rPr>
                <w:sz w:val="24"/>
                <w:szCs w:val="21"/>
              </w:rPr>
            </w:pPr>
            <w:r w:rsidRPr="00005BE0">
              <w:rPr>
                <w:sz w:val="24"/>
                <w:szCs w:val="21"/>
              </w:rPr>
              <w:lastRenderedPageBreak/>
              <w:t>3</w:t>
            </w:r>
            <w:r w:rsidRPr="00005BE0">
              <w:rPr>
                <w:rFonts w:hint="eastAsia"/>
                <w:sz w:val="24"/>
                <w:szCs w:val="21"/>
              </w:rPr>
              <w:t>、本公司及其下属子公司不存在以下情形：（</w:t>
            </w:r>
            <w:r w:rsidRPr="00005BE0">
              <w:rPr>
                <w:sz w:val="24"/>
                <w:szCs w:val="21"/>
              </w:rPr>
              <w:t>1</w:t>
            </w:r>
            <w:r w:rsidRPr="00005BE0">
              <w:rPr>
                <w:rFonts w:hint="eastAsia"/>
                <w:sz w:val="24"/>
                <w:szCs w:val="21"/>
              </w:rPr>
              <w:t>）因涉嫌本次重大资产重组相关的内幕交易被立案调查或者立案侦查的，自立案之日起至责任认定前不得参与任何上市公司的重大资产重组；（</w:t>
            </w:r>
            <w:r w:rsidRPr="00005BE0">
              <w:rPr>
                <w:sz w:val="24"/>
                <w:szCs w:val="21"/>
              </w:rPr>
              <w:t>2</w:t>
            </w:r>
            <w:r w:rsidRPr="00005BE0">
              <w:rPr>
                <w:rFonts w:hint="eastAsia"/>
                <w:sz w:val="24"/>
                <w:szCs w:val="21"/>
              </w:rPr>
              <w:t>）中国证监会作出行政处罚或者司法机关依法追究刑事责任的，自中国证监会作出行政处罚决定或者司法机关作出相关裁判生效之日起至少</w:t>
            </w:r>
            <w:r w:rsidRPr="00005BE0">
              <w:rPr>
                <w:sz w:val="24"/>
                <w:szCs w:val="21"/>
              </w:rPr>
              <w:t>36</w:t>
            </w:r>
            <w:r w:rsidRPr="00005BE0">
              <w:rPr>
                <w:rFonts w:hint="eastAsia"/>
                <w:sz w:val="24"/>
                <w:szCs w:val="21"/>
              </w:rPr>
              <w:t>个月内不得参与任何上市公司的重大资产重组。</w:t>
            </w:r>
          </w:p>
          <w:p w:rsidR="008C6B75" w:rsidRPr="00005BE0" w:rsidRDefault="008C6B75" w:rsidP="00247FBD">
            <w:pPr>
              <w:spacing w:line="460" w:lineRule="exact"/>
              <w:rPr>
                <w:sz w:val="24"/>
                <w:szCs w:val="21"/>
              </w:rPr>
            </w:pPr>
            <w:r w:rsidRPr="00005BE0">
              <w:rPr>
                <w:sz w:val="24"/>
                <w:szCs w:val="21"/>
              </w:rPr>
              <w:t>4</w:t>
            </w:r>
            <w:r w:rsidRPr="00005BE0">
              <w:rPr>
                <w:rFonts w:hint="eastAsia"/>
                <w:sz w:val="24"/>
                <w:szCs w:val="21"/>
              </w:rPr>
              <w:t>、自本承诺函出具之日起至本次交易完成之日，如上述承诺事项发生变更，本公司将在第一时间通知本公司为本次交易聘请的中介机构。</w:t>
            </w:r>
          </w:p>
          <w:p w:rsidR="008C6B75" w:rsidRPr="00005BE0" w:rsidRDefault="008C6B75" w:rsidP="00247FBD">
            <w:pPr>
              <w:spacing w:line="460" w:lineRule="exact"/>
              <w:rPr>
                <w:sz w:val="24"/>
                <w:szCs w:val="21"/>
              </w:rPr>
            </w:pPr>
            <w:r w:rsidRPr="00005BE0">
              <w:rPr>
                <w:rFonts w:hint="eastAsia"/>
                <w:sz w:val="24"/>
                <w:szCs w:val="21"/>
              </w:rPr>
              <w:t>上市公司控股股东、实际控制人、董事、监事、高级管理人员承诺：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人不存在因涉嫌犯罪正被司法机关立案侦查或者涉嫌违法违规正被中国证监会立案调查的情形；最近三年内不存在受到行政处罚或刑事处罚的情形；最近十二个月内不存在受到证券交易所公开谴责或其他重大失信行为的情形。</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、本人不存在泄露本次重大资产重组内幕信息以及利用本次重大资产重组信息进行内幕交易的情形。</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、本人及本人控制的主体（公司及其下属子公司除外）不存在以下情形：（</w:t>
            </w:r>
            <w:r w:rsidRPr="00005BE0">
              <w:rPr>
                <w:sz w:val="24"/>
                <w:szCs w:val="21"/>
              </w:rPr>
              <w:t>1</w:t>
            </w:r>
            <w:r w:rsidRPr="00005BE0">
              <w:rPr>
                <w:rFonts w:hint="eastAsia"/>
                <w:sz w:val="24"/>
                <w:szCs w:val="21"/>
              </w:rPr>
              <w:t>）因涉嫌本次重大资产重组相关的内幕交易被立案调查或者立案侦查的，自立案之日起至责任认定前不得参与任何上市公司的重大资产重组；（</w:t>
            </w:r>
            <w:r w:rsidRPr="00005BE0">
              <w:rPr>
                <w:sz w:val="24"/>
                <w:szCs w:val="21"/>
              </w:rPr>
              <w:t>2</w:t>
            </w:r>
            <w:r w:rsidRPr="00005BE0">
              <w:rPr>
                <w:rFonts w:hint="eastAsia"/>
                <w:sz w:val="24"/>
                <w:szCs w:val="21"/>
              </w:rPr>
              <w:t>）中国证监会作出行政处罚或者司法机关依法追究刑事责任的，自中国证监会作出行政处罚决定或者司法机关作出相关裁判生效之日起至少</w:t>
            </w:r>
            <w:r w:rsidRPr="00005BE0">
              <w:rPr>
                <w:sz w:val="24"/>
                <w:szCs w:val="21"/>
              </w:rPr>
              <w:t>36</w:t>
            </w:r>
            <w:r w:rsidRPr="00005BE0">
              <w:rPr>
                <w:rFonts w:hint="eastAsia"/>
                <w:sz w:val="24"/>
                <w:szCs w:val="21"/>
              </w:rPr>
              <w:t>个月内不得参与任何上市公司的重大资产重组。</w:t>
            </w:r>
          </w:p>
          <w:p w:rsidR="008C6B75" w:rsidRPr="00005BE0" w:rsidRDefault="008C6B75" w:rsidP="00247FBD">
            <w:pPr>
              <w:spacing w:line="460" w:lineRule="exact"/>
              <w:rPr>
                <w:sz w:val="24"/>
                <w:szCs w:val="21"/>
              </w:rPr>
            </w:pPr>
            <w:r w:rsidRPr="00005BE0">
              <w:rPr>
                <w:sz w:val="24"/>
                <w:szCs w:val="21"/>
              </w:rPr>
              <w:t>4</w:t>
            </w:r>
            <w:r w:rsidRPr="00005BE0">
              <w:rPr>
                <w:rFonts w:hint="eastAsia"/>
                <w:sz w:val="24"/>
                <w:szCs w:val="21"/>
              </w:rPr>
              <w:t>、自本承诺函出具之日起至本次交易完成之日，如上述承诺事项发生变更，本人将在第一时间通知公司为本次交易聘请的中介机构。</w:t>
            </w:r>
          </w:p>
        </w:tc>
      </w:tr>
      <w:tr w:rsidR="008C6B75" w:rsidRPr="00005BE0" w:rsidTr="0043174B">
        <w:tc>
          <w:tcPr>
            <w:tcW w:w="0" w:type="auto"/>
            <w:vMerge/>
            <w:tcBorders>
              <w:top w:val="single" w:sz="4"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本次重组摊薄即期回</w:t>
            </w:r>
            <w:r w:rsidRPr="00005BE0">
              <w:rPr>
                <w:rFonts w:hint="eastAsia"/>
                <w:sz w:val="24"/>
                <w:szCs w:val="21"/>
              </w:rPr>
              <w:lastRenderedPageBreak/>
              <w:t>报填补措施</w:t>
            </w:r>
          </w:p>
        </w:tc>
        <w:tc>
          <w:tcPr>
            <w:tcW w:w="6736" w:type="dxa"/>
            <w:tcBorders>
              <w:top w:val="single" w:sz="4"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lastRenderedPageBreak/>
              <w:t>上市公司控股股东、实际控制人承诺：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、本人承诺不越权干预上市公司经营管理活动，不侵占上市公司利益；</w:t>
            </w:r>
          </w:p>
          <w:p w:rsidR="008C6B75" w:rsidRPr="00005BE0" w:rsidRDefault="008C6B75" w:rsidP="00247FBD">
            <w:pPr>
              <w:spacing w:line="460" w:lineRule="exact"/>
              <w:rPr>
                <w:sz w:val="24"/>
                <w:szCs w:val="21"/>
              </w:rPr>
            </w:pPr>
            <w:r w:rsidRPr="00005BE0">
              <w:rPr>
                <w:sz w:val="24"/>
                <w:szCs w:val="21"/>
              </w:rPr>
              <w:lastRenderedPageBreak/>
              <w:t>2</w:t>
            </w:r>
            <w:r w:rsidRPr="00005BE0">
              <w:rPr>
                <w:rFonts w:hint="eastAsia"/>
                <w:sz w:val="24"/>
                <w:szCs w:val="21"/>
              </w:rPr>
              <w:t>、本承诺出具日后至本次交易实施完毕前，若中国证监会作出关于填补回报措施及其承诺的新的监管规定，且该承诺不能满足中国证监会该等新的监管规定时，本人承诺届时将按照中国证监会的最新规定出具补充承诺；</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本人承诺切实履行在本次交易中向上市公司作出的业绩补偿承诺，依据相关约定承担补偿责任，并切实遵守和履行上市公司制定的有关填补回报措施以及本人作出的任何有关填补回报措施的承诺，若本人违反该等承诺并给上市公司或者投资者造成损失的，本人愿意依法承担对上市公司或者投资者的补偿责任及其他法律责任。</w:t>
            </w:r>
          </w:p>
          <w:p w:rsidR="008C6B75" w:rsidRPr="00005BE0" w:rsidRDefault="008C6B75" w:rsidP="00247FBD">
            <w:pPr>
              <w:spacing w:line="460" w:lineRule="exact"/>
              <w:rPr>
                <w:sz w:val="24"/>
                <w:szCs w:val="21"/>
              </w:rPr>
            </w:pPr>
            <w:r w:rsidRPr="00005BE0">
              <w:rPr>
                <w:rFonts w:hint="eastAsia"/>
                <w:sz w:val="24"/>
                <w:szCs w:val="21"/>
              </w:rPr>
              <w:t>上市公司董事、高级管理人员承诺：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、本人承诺不无偿或以不公平条件向其他单位或者个人输送利益，也不采用其他方式损害公司利益；</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、本人承诺对本人的职务消费行为进行约束；</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、本人承诺不动用公司资产从事与履行职责无关的投资、消费活动；</w:t>
            </w:r>
          </w:p>
          <w:p w:rsidR="008C6B75" w:rsidRPr="00005BE0" w:rsidRDefault="008C6B75" w:rsidP="00247FBD">
            <w:pPr>
              <w:spacing w:line="460" w:lineRule="exact"/>
              <w:rPr>
                <w:sz w:val="24"/>
                <w:szCs w:val="21"/>
              </w:rPr>
            </w:pPr>
            <w:r w:rsidRPr="00005BE0">
              <w:rPr>
                <w:sz w:val="24"/>
                <w:szCs w:val="21"/>
              </w:rPr>
              <w:t>4</w:t>
            </w:r>
            <w:r w:rsidRPr="00005BE0">
              <w:rPr>
                <w:rFonts w:hint="eastAsia"/>
                <w:sz w:val="24"/>
                <w:szCs w:val="21"/>
              </w:rPr>
              <w:t>、本人承诺由董事会或薪酬与考核委员会制定的薪酬制度与公司填补回报措施的执行情况相挂钩；</w:t>
            </w:r>
          </w:p>
          <w:p w:rsidR="008C6B75" w:rsidRPr="00005BE0" w:rsidRDefault="008C6B75" w:rsidP="00247FBD">
            <w:pPr>
              <w:spacing w:line="460" w:lineRule="exact"/>
              <w:rPr>
                <w:sz w:val="24"/>
                <w:szCs w:val="21"/>
              </w:rPr>
            </w:pPr>
            <w:r w:rsidRPr="00005BE0">
              <w:rPr>
                <w:sz w:val="24"/>
                <w:szCs w:val="21"/>
              </w:rPr>
              <w:t>5</w:t>
            </w:r>
            <w:r w:rsidRPr="00005BE0">
              <w:rPr>
                <w:rFonts w:hint="eastAsia"/>
                <w:sz w:val="24"/>
                <w:szCs w:val="21"/>
              </w:rPr>
              <w:t>、如公司后续拟实施股权激励，本人承诺股权激励的行权条件与公司填补回报措施的执行情况相挂钩；</w:t>
            </w:r>
          </w:p>
          <w:p w:rsidR="008C6B75" w:rsidRPr="00005BE0" w:rsidRDefault="008C6B75" w:rsidP="00247FBD">
            <w:pPr>
              <w:spacing w:line="460" w:lineRule="exact"/>
              <w:rPr>
                <w:sz w:val="24"/>
                <w:szCs w:val="21"/>
              </w:rPr>
            </w:pPr>
            <w:r w:rsidRPr="00005BE0">
              <w:rPr>
                <w:sz w:val="24"/>
                <w:szCs w:val="21"/>
              </w:rPr>
              <w:t>6</w:t>
            </w:r>
            <w:r w:rsidRPr="00005BE0">
              <w:rPr>
                <w:rFonts w:hint="eastAsia"/>
                <w:sz w:val="24"/>
                <w:szCs w:val="21"/>
              </w:rPr>
              <w:t>、作为填补回报措施相关责任主体之一，本人承诺严格履行本人所作出的上述承诺事项，确保公司填补回报措施能够得到切实履行。本人若违反上述承诺或拒不履行上述承诺，本人同意接受中国证监会和深圳证券交易所等证券监管机构按照其制定或发布的有关规定、规则，对本人作出相关处罚或采取相关管理措施。</w:t>
            </w:r>
          </w:p>
        </w:tc>
      </w:tr>
      <w:tr w:rsidR="008C6B75" w:rsidRPr="00005BE0" w:rsidTr="0043174B">
        <w:tc>
          <w:tcPr>
            <w:tcW w:w="0" w:type="auto"/>
            <w:vMerge/>
            <w:tcBorders>
              <w:top w:val="single" w:sz="4"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股份减持计划</w:t>
            </w:r>
          </w:p>
        </w:tc>
        <w:tc>
          <w:tcPr>
            <w:tcW w:w="6736" w:type="dxa"/>
            <w:tcBorders>
              <w:top w:val="single" w:sz="4"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上市公司董事、副总经理陈新安、许宜伟，副总经理沈书艳承诺：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、截至本承诺函出具之日，本人拟减持公司股份计划如下：</w:t>
            </w:r>
          </w:p>
          <w:tbl>
            <w:tblPr>
              <w:tblW w:w="5000" w:type="pct"/>
              <w:jc w:val="center"/>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ook w:val="04A0"/>
            </w:tblPr>
            <w:tblGrid>
              <w:gridCol w:w="1056"/>
              <w:gridCol w:w="759"/>
              <w:gridCol w:w="771"/>
              <w:gridCol w:w="559"/>
              <w:gridCol w:w="723"/>
              <w:gridCol w:w="899"/>
              <w:gridCol w:w="969"/>
              <w:gridCol w:w="724"/>
            </w:tblGrid>
            <w:tr w:rsidR="008C6B75" w:rsidRPr="00005BE0">
              <w:trPr>
                <w:jc w:val="center"/>
              </w:trPr>
              <w:tc>
                <w:tcPr>
                  <w:tcW w:w="513" w:type="pct"/>
                  <w:tcBorders>
                    <w:top w:val="thinThickSmallGap" w:sz="12" w:space="0" w:color="000000"/>
                    <w:left w:val="thinThickSmallGap" w:sz="12" w:space="0" w:color="000000"/>
                    <w:bottom w:val="single" w:sz="4"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持股数量（股）</w:t>
                  </w:r>
                </w:p>
              </w:tc>
              <w:tc>
                <w:tcPr>
                  <w:tcW w:w="641" w:type="pct"/>
                  <w:tcBorders>
                    <w:top w:val="thinThickSmallGap" w:sz="12" w:space="0" w:color="000000"/>
                    <w:left w:val="single" w:sz="4" w:space="0" w:color="000000"/>
                    <w:bottom w:val="single" w:sz="4"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持股占公</w:t>
                  </w:r>
                  <w:r w:rsidRPr="00EA2F7B">
                    <w:rPr>
                      <w:rFonts w:hint="eastAsia"/>
                      <w:szCs w:val="21"/>
                    </w:rPr>
                    <w:lastRenderedPageBreak/>
                    <w:t>司总股本比例</w:t>
                  </w:r>
                </w:p>
              </w:tc>
              <w:tc>
                <w:tcPr>
                  <w:tcW w:w="706" w:type="pct"/>
                  <w:tcBorders>
                    <w:top w:val="thinThickSmallGap" w:sz="12" w:space="0" w:color="000000"/>
                    <w:left w:val="single" w:sz="4" w:space="0" w:color="000000"/>
                    <w:bottom w:val="single" w:sz="4"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lastRenderedPageBreak/>
                    <w:t>股份来源</w:t>
                  </w:r>
                </w:p>
              </w:tc>
              <w:tc>
                <w:tcPr>
                  <w:tcW w:w="513" w:type="pct"/>
                  <w:tcBorders>
                    <w:top w:val="thinThickSmallGap" w:sz="12" w:space="0" w:color="000000"/>
                    <w:left w:val="single" w:sz="4" w:space="0" w:color="000000"/>
                    <w:bottom w:val="single" w:sz="4"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减持</w:t>
                  </w:r>
                  <w:r w:rsidRPr="00EA2F7B">
                    <w:rPr>
                      <w:rFonts w:hint="eastAsia"/>
                      <w:szCs w:val="21"/>
                    </w:rPr>
                    <w:lastRenderedPageBreak/>
                    <w:t>方式</w:t>
                  </w:r>
                </w:p>
              </w:tc>
              <w:tc>
                <w:tcPr>
                  <w:tcW w:w="640" w:type="pct"/>
                  <w:tcBorders>
                    <w:top w:val="thinThickSmallGap" w:sz="12" w:space="0" w:color="000000"/>
                    <w:left w:val="single" w:sz="4" w:space="0" w:color="000000"/>
                    <w:bottom w:val="single" w:sz="4"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lastRenderedPageBreak/>
                    <w:t>减持期间</w:t>
                  </w:r>
                </w:p>
              </w:tc>
              <w:tc>
                <w:tcPr>
                  <w:tcW w:w="640" w:type="pct"/>
                  <w:tcBorders>
                    <w:top w:val="thinThickSmallGap" w:sz="12" w:space="0" w:color="000000"/>
                    <w:left w:val="single" w:sz="4" w:space="0" w:color="000000"/>
                    <w:bottom w:val="single" w:sz="4"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拟减持股份数</w:t>
                  </w:r>
                  <w:r w:rsidRPr="00EA2F7B">
                    <w:rPr>
                      <w:rFonts w:hint="eastAsia"/>
                      <w:szCs w:val="21"/>
                    </w:rPr>
                    <w:lastRenderedPageBreak/>
                    <w:t>量（股）</w:t>
                  </w:r>
                </w:p>
              </w:tc>
              <w:tc>
                <w:tcPr>
                  <w:tcW w:w="706" w:type="pct"/>
                  <w:tcBorders>
                    <w:top w:val="thinThickSmallGap" w:sz="12" w:space="0" w:color="000000"/>
                    <w:left w:val="single" w:sz="4" w:space="0" w:color="000000"/>
                    <w:bottom w:val="single" w:sz="4"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lastRenderedPageBreak/>
                    <w:t>减持股份占公</w:t>
                  </w:r>
                  <w:r w:rsidRPr="00EA2F7B">
                    <w:rPr>
                      <w:rFonts w:hint="eastAsia"/>
                      <w:szCs w:val="21"/>
                    </w:rPr>
                    <w:lastRenderedPageBreak/>
                    <w:t>司总股本比例</w:t>
                  </w:r>
                </w:p>
              </w:tc>
              <w:tc>
                <w:tcPr>
                  <w:tcW w:w="641" w:type="pct"/>
                  <w:tcBorders>
                    <w:top w:val="thinThickSmallGap" w:sz="12" w:space="0" w:color="000000"/>
                    <w:left w:val="single" w:sz="4" w:space="0" w:color="000000"/>
                    <w:bottom w:val="single" w:sz="4" w:space="0" w:color="000000"/>
                    <w:right w:val="thinThickSmallGap" w:sz="12"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lastRenderedPageBreak/>
                    <w:t>减持原因</w:t>
                  </w:r>
                </w:p>
              </w:tc>
            </w:tr>
            <w:tr w:rsidR="008C6B75" w:rsidRPr="00005BE0">
              <w:trPr>
                <w:jc w:val="center"/>
              </w:trPr>
              <w:tc>
                <w:tcPr>
                  <w:tcW w:w="513" w:type="pct"/>
                  <w:tcBorders>
                    <w:top w:val="single" w:sz="4" w:space="0" w:color="000000"/>
                    <w:left w:val="thinThickSmallGap" w:sz="12" w:space="0" w:color="000000"/>
                    <w:bottom w:val="thinThickSmallGap" w:sz="12"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szCs w:val="21"/>
                    </w:rPr>
                    <w:lastRenderedPageBreak/>
                    <w:t>1,654,406</w:t>
                  </w:r>
                </w:p>
              </w:tc>
              <w:tc>
                <w:tcPr>
                  <w:tcW w:w="641" w:type="pct"/>
                  <w:tcBorders>
                    <w:top w:val="single" w:sz="4" w:space="0" w:color="000000"/>
                    <w:left w:val="single" w:sz="4" w:space="0" w:color="000000"/>
                    <w:bottom w:val="thinThickSmallGap" w:sz="12"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szCs w:val="21"/>
                    </w:rPr>
                    <w:t>0.59%</w:t>
                  </w:r>
                </w:p>
              </w:tc>
              <w:tc>
                <w:tcPr>
                  <w:tcW w:w="706" w:type="pct"/>
                  <w:tcBorders>
                    <w:top w:val="single" w:sz="4" w:space="0" w:color="000000"/>
                    <w:left w:val="single" w:sz="4" w:space="0" w:color="000000"/>
                    <w:bottom w:val="thinThickSmallGap" w:sz="12"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首次公开发行前的股份、股权激励股份</w:t>
                  </w:r>
                </w:p>
              </w:tc>
              <w:tc>
                <w:tcPr>
                  <w:tcW w:w="513" w:type="pct"/>
                  <w:tcBorders>
                    <w:top w:val="single" w:sz="4" w:space="0" w:color="000000"/>
                    <w:left w:val="single" w:sz="4" w:space="0" w:color="000000"/>
                    <w:bottom w:val="thinThickSmallGap" w:sz="12"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集中竞价交易</w:t>
                  </w:r>
                </w:p>
              </w:tc>
              <w:tc>
                <w:tcPr>
                  <w:tcW w:w="640" w:type="pct"/>
                  <w:tcBorders>
                    <w:top w:val="single" w:sz="4" w:space="0" w:color="000000"/>
                    <w:left w:val="single" w:sz="4" w:space="0" w:color="000000"/>
                    <w:bottom w:val="thinThickSmallGap" w:sz="12"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自</w:t>
                  </w:r>
                  <w:r w:rsidRPr="00EA2F7B">
                    <w:rPr>
                      <w:szCs w:val="21"/>
                    </w:rPr>
                    <w:t>2018</w:t>
                  </w:r>
                  <w:r w:rsidRPr="00EA2F7B">
                    <w:rPr>
                      <w:rFonts w:hint="eastAsia"/>
                      <w:szCs w:val="21"/>
                    </w:rPr>
                    <w:t>年</w:t>
                  </w:r>
                  <w:r w:rsidRPr="00EA2F7B">
                    <w:rPr>
                      <w:szCs w:val="21"/>
                    </w:rPr>
                    <w:t>7</w:t>
                  </w:r>
                  <w:r w:rsidRPr="00EA2F7B">
                    <w:rPr>
                      <w:rFonts w:hint="eastAsia"/>
                      <w:szCs w:val="21"/>
                    </w:rPr>
                    <w:t>月</w:t>
                  </w:r>
                  <w:r w:rsidRPr="00EA2F7B">
                    <w:rPr>
                      <w:szCs w:val="21"/>
                    </w:rPr>
                    <w:t>29</w:t>
                  </w:r>
                  <w:r w:rsidRPr="00EA2F7B">
                    <w:rPr>
                      <w:rFonts w:hint="eastAsia"/>
                      <w:szCs w:val="21"/>
                    </w:rPr>
                    <w:t>日后的</w:t>
                  </w:r>
                  <w:r w:rsidRPr="00EA2F7B">
                    <w:rPr>
                      <w:szCs w:val="21"/>
                    </w:rPr>
                    <w:t>6</w:t>
                  </w:r>
                  <w:r w:rsidRPr="00EA2F7B">
                    <w:rPr>
                      <w:rFonts w:hint="eastAsia"/>
                      <w:szCs w:val="21"/>
                    </w:rPr>
                    <w:t>个月内</w:t>
                  </w:r>
                </w:p>
              </w:tc>
              <w:tc>
                <w:tcPr>
                  <w:tcW w:w="640" w:type="pct"/>
                  <w:tcBorders>
                    <w:top w:val="single" w:sz="4" w:space="0" w:color="000000"/>
                    <w:left w:val="single" w:sz="4" w:space="0" w:color="000000"/>
                    <w:bottom w:val="thinThickSmallGap" w:sz="12"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szCs w:val="21"/>
                    </w:rPr>
                    <w:t>413,602</w:t>
                  </w:r>
                </w:p>
              </w:tc>
              <w:tc>
                <w:tcPr>
                  <w:tcW w:w="706" w:type="pct"/>
                  <w:tcBorders>
                    <w:top w:val="single" w:sz="4" w:space="0" w:color="000000"/>
                    <w:left w:val="single" w:sz="4" w:space="0" w:color="000000"/>
                    <w:bottom w:val="thinThickSmallGap" w:sz="12" w:space="0" w:color="000000"/>
                    <w:right w:val="single" w:sz="4" w:space="0" w:color="000000"/>
                  </w:tcBorders>
                  <w:vAlign w:val="center"/>
                  <w:hideMark/>
                </w:tcPr>
                <w:p w:rsidR="008C6B75" w:rsidRPr="00EA2F7B" w:rsidRDefault="008C6B75" w:rsidP="00247FBD">
                  <w:pPr>
                    <w:spacing w:line="460" w:lineRule="exact"/>
                    <w:jc w:val="center"/>
                    <w:rPr>
                      <w:szCs w:val="21"/>
                    </w:rPr>
                  </w:pPr>
                  <w:r w:rsidRPr="00EA2F7B">
                    <w:rPr>
                      <w:szCs w:val="21"/>
                    </w:rPr>
                    <w:t>0.1477%</w:t>
                  </w:r>
                </w:p>
              </w:tc>
              <w:tc>
                <w:tcPr>
                  <w:tcW w:w="641" w:type="pct"/>
                  <w:tcBorders>
                    <w:top w:val="single" w:sz="4" w:space="0" w:color="000000"/>
                    <w:left w:val="single" w:sz="4" w:space="0" w:color="000000"/>
                    <w:bottom w:val="thinThickSmallGap" w:sz="12" w:space="0" w:color="000000"/>
                    <w:right w:val="thinThickSmallGap" w:sz="12" w:space="0" w:color="000000"/>
                  </w:tcBorders>
                  <w:vAlign w:val="center"/>
                  <w:hideMark/>
                </w:tcPr>
                <w:p w:rsidR="008C6B75" w:rsidRPr="00EA2F7B" w:rsidRDefault="008C6B75" w:rsidP="00247FBD">
                  <w:pPr>
                    <w:spacing w:line="460" w:lineRule="exact"/>
                    <w:jc w:val="center"/>
                    <w:rPr>
                      <w:szCs w:val="21"/>
                    </w:rPr>
                  </w:pPr>
                  <w:r w:rsidRPr="00EA2F7B">
                    <w:rPr>
                      <w:rFonts w:hint="eastAsia"/>
                      <w:szCs w:val="21"/>
                    </w:rPr>
                    <w:t>股权激励融资还款需求</w:t>
                  </w:r>
                </w:p>
              </w:tc>
            </w:tr>
          </w:tbl>
          <w:p w:rsidR="008C6B75" w:rsidRPr="00005BE0" w:rsidRDefault="008C6B75" w:rsidP="00247FBD">
            <w:pPr>
              <w:spacing w:line="460" w:lineRule="exact"/>
              <w:rPr>
                <w:sz w:val="24"/>
                <w:szCs w:val="21"/>
              </w:rPr>
            </w:pPr>
            <w:r w:rsidRPr="00005BE0">
              <w:rPr>
                <w:rFonts w:hint="eastAsia"/>
                <w:sz w:val="24"/>
                <w:szCs w:val="21"/>
              </w:rPr>
              <w:t>除上述减持计划外，本人尚未针对自本次重组首次披露相关信息之日起至实施完毕期间制定其他明确的股份减持计划。若后续根据自身实际需要或市场变化而进行减持，将严格遵守相关法律、法规及规范性文件的规定合法减持，并及时披露相关信息。</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、上述股份包括本人原持有股份，以及在上述期间因公司派送红股、资本公积转增股本等形成的衍生股份。</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、自本承诺函出具之日起，上述承诺即对本人具有法律约束力，本人愿意对违反上述承诺给公司造成的损失承担相应法律责任。</w:t>
            </w:r>
          </w:p>
          <w:p w:rsidR="008C6B75" w:rsidRPr="00005BE0" w:rsidRDefault="008C6B75" w:rsidP="00247FBD">
            <w:pPr>
              <w:spacing w:line="460" w:lineRule="exact"/>
              <w:rPr>
                <w:sz w:val="24"/>
                <w:szCs w:val="21"/>
              </w:rPr>
            </w:pPr>
            <w:r w:rsidRPr="00005BE0">
              <w:rPr>
                <w:rFonts w:hint="eastAsia"/>
                <w:sz w:val="24"/>
                <w:szCs w:val="21"/>
              </w:rPr>
              <w:t>上市公司控股股东、实际控制人、其他董事、监事、高级管理人员承诺：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截至本承诺函出具之日，本人尚未针对自本次重组首次披露相关信息之日起至实施完毕期间制定明确的股份减持计划，亦无明确减持意向。若后续根据自身实际需要或市场变化而进行减持，将严格遵守相关法律、法规及规范性文件的规定合法减持，并及时披露相关信息。</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、上述股份包括本人原持有股份，以及在上述期间因上市公司派送红股、资本公积转增股本等形成的衍生股份。</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、自本承诺函出具之日起，上述承诺即对本人具有法律约束力，</w:t>
            </w:r>
            <w:r w:rsidRPr="00005BE0">
              <w:rPr>
                <w:rFonts w:hint="eastAsia"/>
                <w:sz w:val="24"/>
                <w:szCs w:val="21"/>
              </w:rPr>
              <w:lastRenderedPageBreak/>
              <w:t>本人愿意对违反上述承诺给上市公司造成的损失承担相应法律责任。</w:t>
            </w:r>
          </w:p>
        </w:tc>
      </w:tr>
      <w:tr w:rsidR="008C6B75" w:rsidRPr="00005BE0" w:rsidTr="0043174B">
        <w:tc>
          <w:tcPr>
            <w:tcW w:w="0" w:type="auto"/>
            <w:vMerge/>
            <w:tcBorders>
              <w:top w:val="single" w:sz="4"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保持上市公司独立性</w:t>
            </w:r>
          </w:p>
        </w:tc>
        <w:tc>
          <w:tcPr>
            <w:tcW w:w="6736" w:type="dxa"/>
            <w:tcBorders>
              <w:top w:val="single" w:sz="4"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上市公司控股股东、实际控制人承诺：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、在本次交易完成后，本人保证公司在人员、资产、财务、机构及业务等方面与本人及本人控制的其他企业完全分开，保持公司在人员、资产、财务、机构及业务等方面的独立性。</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、本人保证，如违反上述承诺，给公司或者其他投资者造成损失的，本人愿意依法承担赔偿责任。</w:t>
            </w:r>
          </w:p>
        </w:tc>
      </w:tr>
      <w:tr w:rsidR="008C6B75" w:rsidRPr="00005BE0" w:rsidTr="0043174B">
        <w:tc>
          <w:tcPr>
            <w:tcW w:w="0" w:type="auto"/>
            <w:vMerge/>
            <w:tcBorders>
              <w:top w:val="single" w:sz="4"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避免同业竞争</w:t>
            </w:r>
          </w:p>
        </w:tc>
        <w:tc>
          <w:tcPr>
            <w:tcW w:w="6736" w:type="dxa"/>
            <w:tcBorders>
              <w:top w:val="single" w:sz="4"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上市公司控股股东、实际控制人承诺：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、本次重大资产重组完成后，本人不会直接或通过本人关联方间接地参与或进行与利民股份所从事的业务有实质性竞争或可能有实质性竞争的业务活动。</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对于将来可能出现的本人的全资、控股、参股企业所生产的产品或所从事的业务与利民股份构成竞争或可能构成竞争的情况，如利民股份提出要求，本人承诺将出让本人在前述企业中的全部出资或股权，并承诺在合法合规的情况下，给予利民股份或其全资子公司对前述出资或股份的优先购买权，并将尽最大努力促使有关交易的价格是经公平合理的及与独立第三者进行正常商业交易的基础上确定的。</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、如出现因本人或本人关联方违反上述承诺而导致利民股份及其他股东的权益受到损害的情况，本人将依法承担相应的赔偿责任。</w:t>
            </w:r>
          </w:p>
        </w:tc>
      </w:tr>
      <w:tr w:rsidR="008C6B75" w:rsidRPr="00005BE0" w:rsidTr="0043174B">
        <w:tc>
          <w:tcPr>
            <w:tcW w:w="0" w:type="auto"/>
            <w:vMerge/>
            <w:tcBorders>
              <w:top w:val="single" w:sz="4"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090" w:type="dxa"/>
            <w:tcBorders>
              <w:top w:val="single" w:sz="4" w:space="0" w:color="auto"/>
              <w:left w:val="single" w:sz="4"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减少及规范关联交易</w:t>
            </w:r>
          </w:p>
        </w:tc>
        <w:tc>
          <w:tcPr>
            <w:tcW w:w="6736" w:type="dxa"/>
            <w:tcBorders>
              <w:top w:val="single" w:sz="4" w:space="0" w:color="auto"/>
              <w:left w:val="single" w:sz="4" w:space="0" w:color="auto"/>
              <w:bottom w:val="thinThickSmallGap" w:sz="12"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上市公司控股股东、实际控制人承诺：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、本人及本人关联方与利民股份之间将尽可能地避免或减少关联交易。</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对于无法避免或者确有必要而发生的关联交易，本人承诺将遵循市场化的公正、公平、公开的原则，依法签订协议，按照有关法律法规、规范性文件和利民股份《公司章程》等有关规定履行合法程序，保证关联交易的公允性和合规性，保证不通过关联交易损害利民股份及其他股东的合法权益，并按照相关法律法规、规范性文件的要求及时进行信息披露。</w:t>
            </w:r>
          </w:p>
          <w:p w:rsidR="008C6B75" w:rsidRPr="00005BE0" w:rsidRDefault="008C6B75" w:rsidP="00247FBD">
            <w:pPr>
              <w:spacing w:line="460" w:lineRule="exact"/>
              <w:rPr>
                <w:sz w:val="24"/>
                <w:szCs w:val="21"/>
              </w:rPr>
            </w:pPr>
            <w:r w:rsidRPr="00005BE0">
              <w:rPr>
                <w:sz w:val="24"/>
                <w:szCs w:val="21"/>
              </w:rPr>
              <w:lastRenderedPageBreak/>
              <w:t>3</w:t>
            </w:r>
            <w:r w:rsidRPr="00005BE0">
              <w:rPr>
                <w:rFonts w:hint="eastAsia"/>
                <w:sz w:val="24"/>
                <w:szCs w:val="21"/>
              </w:rPr>
              <w:t>、本人将严格按照《公司法》等法律法规以及利民股份《公司章程》的有关规定行使股东权利；在利民股份股东大会对有关本人及所控制的其他企业的关联交易进行表决时，按照相关规定履行回避表决义务。</w:t>
            </w:r>
          </w:p>
          <w:p w:rsidR="008C6B75" w:rsidRPr="00005BE0" w:rsidRDefault="008C6B75" w:rsidP="00247FBD">
            <w:pPr>
              <w:spacing w:line="460" w:lineRule="exact"/>
              <w:rPr>
                <w:sz w:val="24"/>
                <w:szCs w:val="21"/>
              </w:rPr>
            </w:pPr>
            <w:r w:rsidRPr="00005BE0">
              <w:rPr>
                <w:sz w:val="24"/>
                <w:szCs w:val="21"/>
              </w:rPr>
              <w:t>4</w:t>
            </w:r>
            <w:r w:rsidRPr="00005BE0">
              <w:rPr>
                <w:rFonts w:hint="eastAsia"/>
                <w:sz w:val="24"/>
                <w:szCs w:val="21"/>
              </w:rPr>
              <w:t>、如出现因本人或本人关联方违反上述承诺而导致利民股份及其他股东的权益受到损害的情况，本人将依法承担相应的赔偿责任。</w:t>
            </w:r>
          </w:p>
        </w:tc>
      </w:tr>
    </w:tbl>
    <w:p w:rsidR="008C6B75" w:rsidRPr="00EA2F7B" w:rsidRDefault="008C6B75" w:rsidP="00247FBD">
      <w:pPr>
        <w:pStyle w:val="1"/>
        <w:spacing w:before="0" w:after="0" w:line="460" w:lineRule="exact"/>
        <w:rPr>
          <w:bCs w:val="0"/>
          <w:sz w:val="24"/>
          <w:szCs w:val="28"/>
        </w:rPr>
      </w:pPr>
      <w:r w:rsidRPr="00EA2F7B">
        <w:rPr>
          <w:rFonts w:hint="eastAsia"/>
          <w:sz w:val="24"/>
          <w:szCs w:val="28"/>
        </w:rPr>
        <w:lastRenderedPageBreak/>
        <w:t>二、主要交易对方作出的重要承诺</w:t>
      </w:r>
    </w:p>
    <w:tbl>
      <w:tblPr>
        <w:tblStyle w:val="a9"/>
        <w:tblW w:w="8897" w:type="dxa"/>
        <w:tblBorders>
          <w:top w:val="thinThickSmallGap" w:sz="12" w:space="0" w:color="auto"/>
          <w:left w:val="thinThickSmallGap" w:sz="12" w:space="0" w:color="auto"/>
          <w:bottom w:val="thinThickSmallGap" w:sz="12" w:space="0" w:color="auto"/>
          <w:right w:val="thinThickSmallGap" w:sz="12" w:space="0" w:color="auto"/>
        </w:tblBorders>
        <w:tblLook w:val="04A0"/>
      </w:tblPr>
      <w:tblGrid>
        <w:gridCol w:w="1377"/>
        <w:gridCol w:w="1412"/>
        <w:gridCol w:w="6108"/>
      </w:tblGrid>
      <w:tr w:rsidR="008C6B75" w:rsidRPr="00005BE0" w:rsidTr="00247FBD">
        <w:tc>
          <w:tcPr>
            <w:tcW w:w="1377" w:type="dxa"/>
            <w:vMerge w:val="restart"/>
            <w:tcBorders>
              <w:top w:val="thinThickSmallGap" w:sz="12"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交易对方</w:t>
            </w:r>
          </w:p>
        </w:tc>
        <w:tc>
          <w:tcPr>
            <w:tcW w:w="1412" w:type="dxa"/>
            <w:tcBorders>
              <w:top w:val="thinThickSmallGap" w:sz="12"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提供资料真实、准确和完整</w:t>
            </w:r>
          </w:p>
        </w:tc>
        <w:tc>
          <w:tcPr>
            <w:tcW w:w="6108" w:type="dxa"/>
            <w:tcBorders>
              <w:top w:val="thinThickSmallGap" w:sz="12"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交易对方作出承诺如下：</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、本公司保证为本次交易所提供信息的真实性、准确性和完整性，保证不存在虚假记载、误导性陈述或者重大遗漏，并就提供信息的真实性、准确性和完整性承担个别和连带法律责任。</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本公司已向参与本次交易的各中介机构提供了其要求提供的全部资料，该等资料均为真实、准确、完整的原始书面资料或副本资料，该等资料副本或复印件与其原始资料或原件一致，所有文件的签名、印章均是真实的，并无任何虚假记载、误导性陈述或者重大遗漏。</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、本公司保证，如违反上述承诺，给上市公司或者投资者造成损失的，本企业愿意依法承担赔偿责任。</w:t>
            </w:r>
          </w:p>
        </w:tc>
      </w:tr>
      <w:tr w:rsidR="008C6B75" w:rsidRPr="00005BE0" w:rsidTr="00247FBD">
        <w:tc>
          <w:tcPr>
            <w:tcW w:w="0" w:type="auto"/>
            <w:vMerge/>
            <w:tcBorders>
              <w:top w:val="thinThickSmallGap" w:sz="12"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412" w:type="dxa"/>
            <w:tcBorders>
              <w:top w:val="single" w:sz="4" w:space="0" w:color="auto"/>
              <w:left w:val="single" w:sz="4" w:space="0" w:color="auto"/>
              <w:bottom w:val="single" w:sz="4"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合法合规情况</w:t>
            </w:r>
          </w:p>
        </w:tc>
        <w:tc>
          <w:tcPr>
            <w:tcW w:w="6108" w:type="dxa"/>
            <w:tcBorders>
              <w:top w:val="single" w:sz="4" w:space="0" w:color="auto"/>
              <w:left w:val="single" w:sz="4" w:space="0" w:color="auto"/>
              <w:bottom w:val="single" w:sz="4"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交易对方新奥股份承诺：</w:t>
            </w:r>
          </w:p>
          <w:p w:rsidR="008C6B75" w:rsidRPr="00005BE0" w:rsidRDefault="008C6B75" w:rsidP="00247FBD">
            <w:pPr>
              <w:spacing w:line="460" w:lineRule="exact"/>
              <w:rPr>
                <w:sz w:val="24"/>
                <w:szCs w:val="21"/>
              </w:rPr>
            </w:pPr>
            <w:r w:rsidRPr="00005BE0">
              <w:rPr>
                <w:rFonts w:hint="eastAsia"/>
                <w:sz w:val="24"/>
                <w:szCs w:val="21"/>
              </w:rPr>
              <w:t>不存在因涉嫌与上市公司重大资产重组相关的内幕交易被立案调查或者立案侦查且尚未结案的情形，最近</w:t>
            </w:r>
            <w:r w:rsidRPr="00005BE0">
              <w:rPr>
                <w:sz w:val="24"/>
                <w:szCs w:val="21"/>
              </w:rPr>
              <w:t>36</w:t>
            </w:r>
            <w:r w:rsidRPr="00005BE0">
              <w:rPr>
                <w:rFonts w:hint="eastAsia"/>
                <w:sz w:val="24"/>
                <w:szCs w:val="21"/>
              </w:rPr>
              <w:t>个月内不存在因与上市公司重大资产重组相关的内幕交易被中国证券监督管理委员会作出行政处罚或者司法机关依法追究刑事责任的情形。</w:t>
            </w:r>
          </w:p>
        </w:tc>
      </w:tr>
      <w:tr w:rsidR="008C6B75" w:rsidRPr="00005BE0" w:rsidTr="00247FBD">
        <w:tc>
          <w:tcPr>
            <w:tcW w:w="0" w:type="auto"/>
            <w:vMerge/>
            <w:tcBorders>
              <w:top w:val="thinThickSmallGap" w:sz="12"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p>
        </w:tc>
        <w:tc>
          <w:tcPr>
            <w:tcW w:w="1412" w:type="dxa"/>
            <w:tcBorders>
              <w:top w:val="single" w:sz="4" w:space="0" w:color="auto"/>
              <w:left w:val="single" w:sz="4"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资产权属的承诺函</w:t>
            </w:r>
          </w:p>
        </w:tc>
        <w:tc>
          <w:tcPr>
            <w:tcW w:w="6108" w:type="dxa"/>
            <w:tcBorders>
              <w:top w:val="single" w:sz="4" w:space="0" w:color="auto"/>
              <w:left w:val="single" w:sz="4" w:space="0" w:color="auto"/>
              <w:bottom w:val="thinThickSmallGap" w:sz="12"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交易对方新奥股份承诺：</w:t>
            </w:r>
          </w:p>
          <w:p w:rsidR="008C6B75" w:rsidRPr="00005BE0" w:rsidRDefault="008C6B75" w:rsidP="00247FBD">
            <w:pPr>
              <w:spacing w:line="460" w:lineRule="exact"/>
              <w:rPr>
                <w:sz w:val="24"/>
                <w:szCs w:val="21"/>
              </w:rPr>
            </w:pPr>
            <w:r w:rsidRPr="00005BE0">
              <w:rPr>
                <w:sz w:val="24"/>
                <w:szCs w:val="21"/>
              </w:rPr>
              <w:t>1</w:t>
            </w:r>
            <w:r w:rsidRPr="00005BE0">
              <w:rPr>
                <w:rFonts w:hint="eastAsia"/>
                <w:sz w:val="24"/>
                <w:szCs w:val="21"/>
              </w:rPr>
              <w:t>、本公司已经依法履行对威远资产组的出资义务，不存在任何虚假出资、延期出资、抽逃出资等违反作为威远资产组股东所应承担的义务及责任的行为，不存在可能影响</w:t>
            </w:r>
            <w:r w:rsidRPr="00005BE0">
              <w:rPr>
                <w:rFonts w:hint="eastAsia"/>
                <w:sz w:val="24"/>
                <w:szCs w:val="21"/>
              </w:rPr>
              <w:lastRenderedPageBreak/>
              <w:t>威远资产组合法存续的情况。</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、本公司已经依法向威远资产组缴纳注册资本，享有作为威远资产组股东的一切股东权益，有权依法处分本公司持有的威远资产组股权。</w:t>
            </w:r>
          </w:p>
          <w:p w:rsidR="008C6B75" w:rsidRPr="00005BE0" w:rsidRDefault="008C6B75" w:rsidP="00247FBD">
            <w:pPr>
              <w:spacing w:line="460" w:lineRule="exact"/>
              <w:rPr>
                <w:sz w:val="24"/>
                <w:szCs w:val="21"/>
              </w:rPr>
            </w:pPr>
            <w:r w:rsidRPr="00005BE0">
              <w:rPr>
                <w:sz w:val="24"/>
                <w:szCs w:val="21"/>
              </w:rPr>
              <w:t>3</w:t>
            </w:r>
            <w:r w:rsidRPr="00005BE0">
              <w:rPr>
                <w:rFonts w:hint="eastAsia"/>
                <w:sz w:val="24"/>
                <w:szCs w:val="21"/>
              </w:rPr>
              <w:t>、在本公司将所持威远资产组的股权过户至利民股份名下之前，本公司所持有威远资产组的股权不存在权属纠纷，亦不存在被司法冻结、质押、查封、财产保全或其他权利限制的情形。</w:t>
            </w:r>
          </w:p>
          <w:p w:rsidR="008C6B75" w:rsidRPr="00005BE0" w:rsidRDefault="008C6B75" w:rsidP="00247FBD">
            <w:pPr>
              <w:spacing w:line="460" w:lineRule="exact"/>
              <w:rPr>
                <w:sz w:val="24"/>
                <w:szCs w:val="21"/>
              </w:rPr>
            </w:pPr>
            <w:r w:rsidRPr="00005BE0">
              <w:rPr>
                <w:sz w:val="24"/>
                <w:szCs w:val="21"/>
              </w:rPr>
              <w:t>4</w:t>
            </w:r>
            <w:r w:rsidRPr="00005BE0">
              <w:rPr>
                <w:rFonts w:hint="eastAsia"/>
                <w:sz w:val="24"/>
                <w:szCs w:val="21"/>
              </w:rPr>
              <w:t>、在本公司将所持威远资产组的股权过户至利民股份名下之前，本公司所持有威远资产组的股权不存在信托、委托持股或者其他类似安排持有威远资产组股权的情形。</w:t>
            </w:r>
          </w:p>
          <w:p w:rsidR="008C6B75" w:rsidRPr="00005BE0" w:rsidRDefault="008C6B75" w:rsidP="00247FBD">
            <w:pPr>
              <w:spacing w:line="460" w:lineRule="exact"/>
              <w:rPr>
                <w:sz w:val="24"/>
                <w:szCs w:val="21"/>
              </w:rPr>
            </w:pPr>
            <w:r w:rsidRPr="00005BE0">
              <w:rPr>
                <w:sz w:val="24"/>
                <w:szCs w:val="21"/>
              </w:rPr>
              <w:t>5</w:t>
            </w:r>
            <w:r w:rsidRPr="00005BE0">
              <w:rPr>
                <w:rFonts w:hint="eastAsia"/>
                <w:sz w:val="24"/>
                <w:szCs w:val="21"/>
              </w:rPr>
              <w:t>、截至本承诺出具之日，本公司签署的合同或协议不存在任何阻碍本公司转让所持威远资产组股权的限制性条款，亦不存在禁止转让、限制转让本公司所持威远资产组股权的承诺或安排。</w:t>
            </w:r>
          </w:p>
          <w:p w:rsidR="008C6B75" w:rsidRPr="00005BE0" w:rsidRDefault="008C6B75" w:rsidP="00247FBD">
            <w:pPr>
              <w:spacing w:line="460" w:lineRule="exact"/>
              <w:rPr>
                <w:sz w:val="24"/>
                <w:szCs w:val="21"/>
              </w:rPr>
            </w:pPr>
            <w:r w:rsidRPr="00005BE0">
              <w:rPr>
                <w:sz w:val="24"/>
                <w:szCs w:val="21"/>
              </w:rPr>
              <w:t>6</w:t>
            </w:r>
            <w:r w:rsidRPr="00005BE0">
              <w:rPr>
                <w:rFonts w:hint="eastAsia"/>
                <w:sz w:val="24"/>
                <w:szCs w:val="21"/>
              </w:rPr>
              <w:t>、本公司未与威远资产组签订任何涉及业绩对赌内容，或存在回购条款的协议或合同。</w:t>
            </w:r>
          </w:p>
          <w:p w:rsidR="008C6B75" w:rsidRPr="00005BE0" w:rsidRDefault="008C6B75" w:rsidP="00247FBD">
            <w:pPr>
              <w:spacing w:line="460" w:lineRule="exact"/>
              <w:rPr>
                <w:sz w:val="24"/>
                <w:szCs w:val="21"/>
              </w:rPr>
            </w:pPr>
            <w:r w:rsidRPr="00005BE0">
              <w:rPr>
                <w:sz w:val="24"/>
                <w:szCs w:val="21"/>
              </w:rPr>
              <w:t>7</w:t>
            </w:r>
            <w:r w:rsidRPr="00005BE0">
              <w:rPr>
                <w:rFonts w:hint="eastAsia"/>
                <w:sz w:val="24"/>
                <w:szCs w:val="21"/>
              </w:rPr>
              <w:t>、如标的公司因交割日前的行为被行政主管机关处罚或被要求补缴税款或费用等，因此造成的损失由新奥股份按照如下方式承担：如标的公司因交割日前的行为受到土地、房产、行政审批、税收、社保等方面的处罚或被相应监管机关要求补缴标的公司交割日前应缴纳但未缴纳的税款或费用，因此受到的损失新奥股份赔偿的期限为交割日后五（</w:t>
            </w:r>
            <w:r w:rsidRPr="00005BE0">
              <w:rPr>
                <w:sz w:val="24"/>
                <w:szCs w:val="21"/>
              </w:rPr>
              <w:t>5</w:t>
            </w:r>
            <w:r w:rsidRPr="00005BE0">
              <w:rPr>
                <w:rFonts w:hint="eastAsia"/>
                <w:sz w:val="24"/>
                <w:szCs w:val="21"/>
              </w:rPr>
              <w:t>）年，赔偿金额为因该事项给标的公司造成的直接经济损失；如标的公司因交割日前的行为受到环保处罚，损失由新奥股份全额赔偿，赔偿期限为交割日后五（</w:t>
            </w:r>
            <w:r w:rsidRPr="00005BE0">
              <w:rPr>
                <w:sz w:val="24"/>
                <w:szCs w:val="21"/>
              </w:rPr>
              <w:t>5</w:t>
            </w:r>
            <w:r w:rsidRPr="00005BE0">
              <w:rPr>
                <w:rFonts w:hint="eastAsia"/>
                <w:sz w:val="24"/>
                <w:szCs w:val="21"/>
              </w:rPr>
              <w:t>）年。</w:t>
            </w:r>
          </w:p>
          <w:p w:rsidR="008C6B75" w:rsidRPr="00005BE0" w:rsidRDefault="008C6B75" w:rsidP="00247FBD">
            <w:pPr>
              <w:spacing w:line="460" w:lineRule="exact"/>
              <w:rPr>
                <w:sz w:val="24"/>
                <w:szCs w:val="21"/>
              </w:rPr>
            </w:pPr>
            <w:r w:rsidRPr="00005BE0">
              <w:rPr>
                <w:sz w:val="24"/>
                <w:szCs w:val="21"/>
              </w:rPr>
              <w:t>8</w:t>
            </w:r>
            <w:r w:rsidRPr="00005BE0">
              <w:rPr>
                <w:rFonts w:hint="eastAsia"/>
                <w:sz w:val="24"/>
                <w:szCs w:val="21"/>
              </w:rPr>
              <w:t>、本公司的以上声明的内容是真实、准确、完整的，对本公司具有法律约束力。</w:t>
            </w:r>
          </w:p>
        </w:tc>
      </w:tr>
    </w:tbl>
    <w:p w:rsidR="008C6B75" w:rsidRPr="00EA2F7B" w:rsidRDefault="008C6B75" w:rsidP="00247FBD">
      <w:pPr>
        <w:pStyle w:val="1"/>
        <w:spacing w:before="0" w:after="0" w:line="460" w:lineRule="exact"/>
        <w:rPr>
          <w:bCs w:val="0"/>
          <w:sz w:val="24"/>
          <w:szCs w:val="28"/>
        </w:rPr>
      </w:pPr>
      <w:r w:rsidRPr="00EA2F7B">
        <w:rPr>
          <w:rFonts w:hint="eastAsia"/>
          <w:sz w:val="24"/>
          <w:szCs w:val="28"/>
        </w:rPr>
        <w:lastRenderedPageBreak/>
        <w:t>三、其他收购方作出的重要承诺</w:t>
      </w:r>
    </w:p>
    <w:tbl>
      <w:tblPr>
        <w:tblStyle w:val="a9"/>
        <w:tblW w:w="8897" w:type="dxa"/>
        <w:tblBorders>
          <w:top w:val="thinThickSmallGap" w:sz="12" w:space="0" w:color="auto"/>
          <w:left w:val="thinThickSmallGap" w:sz="12" w:space="0" w:color="auto"/>
          <w:bottom w:val="thinThickSmallGap" w:sz="12" w:space="0" w:color="auto"/>
          <w:right w:val="thinThickSmallGap" w:sz="12" w:space="0" w:color="auto"/>
        </w:tblBorders>
        <w:tblLook w:val="04A0"/>
      </w:tblPr>
      <w:tblGrid>
        <w:gridCol w:w="1377"/>
        <w:gridCol w:w="1412"/>
        <w:gridCol w:w="6108"/>
      </w:tblGrid>
      <w:tr w:rsidR="008C6B75" w:rsidRPr="00005BE0" w:rsidTr="0043174B">
        <w:tc>
          <w:tcPr>
            <w:tcW w:w="1377" w:type="dxa"/>
            <w:tcBorders>
              <w:top w:val="thinThickSmallGap" w:sz="12" w:space="0" w:color="auto"/>
              <w:left w:val="thinThickSmallGap" w:sz="12"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新威投资</w:t>
            </w:r>
          </w:p>
        </w:tc>
        <w:tc>
          <w:tcPr>
            <w:tcW w:w="1412" w:type="dxa"/>
            <w:tcBorders>
              <w:top w:val="thinThickSmallGap" w:sz="12" w:space="0" w:color="auto"/>
              <w:left w:val="single" w:sz="4" w:space="0" w:color="auto"/>
              <w:bottom w:val="thinThickSmallGap" w:sz="12" w:space="0" w:color="auto"/>
              <w:right w:val="single" w:sz="4"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t>业绩承诺</w:t>
            </w:r>
            <w:r w:rsidRPr="00005BE0">
              <w:rPr>
                <w:rFonts w:hint="eastAsia"/>
                <w:sz w:val="24"/>
                <w:szCs w:val="21"/>
              </w:rPr>
              <w:lastRenderedPageBreak/>
              <w:t>与补偿</w:t>
            </w:r>
          </w:p>
        </w:tc>
        <w:tc>
          <w:tcPr>
            <w:tcW w:w="6108" w:type="dxa"/>
            <w:tcBorders>
              <w:top w:val="thinThickSmallGap" w:sz="12" w:space="0" w:color="auto"/>
              <w:left w:val="single" w:sz="4" w:space="0" w:color="auto"/>
              <w:bottom w:val="thinThickSmallGap" w:sz="12" w:space="0" w:color="auto"/>
              <w:right w:val="thinThickSmallGap" w:sz="12" w:space="0" w:color="auto"/>
            </w:tcBorders>
            <w:vAlign w:val="center"/>
            <w:hideMark/>
          </w:tcPr>
          <w:p w:rsidR="008C6B75" w:rsidRPr="00005BE0" w:rsidRDefault="008C6B75" w:rsidP="00247FBD">
            <w:pPr>
              <w:spacing w:line="460" w:lineRule="exact"/>
              <w:rPr>
                <w:sz w:val="24"/>
                <w:szCs w:val="21"/>
              </w:rPr>
            </w:pPr>
            <w:r w:rsidRPr="00005BE0">
              <w:rPr>
                <w:rFonts w:hint="eastAsia"/>
                <w:sz w:val="24"/>
                <w:szCs w:val="21"/>
              </w:rPr>
              <w:lastRenderedPageBreak/>
              <w:t>其他收购方新威投资作出承诺如下：</w:t>
            </w:r>
          </w:p>
          <w:p w:rsidR="008C6B75" w:rsidRPr="00005BE0" w:rsidRDefault="008C6B75" w:rsidP="00247FBD">
            <w:pPr>
              <w:spacing w:line="460" w:lineRule="exact"/>
              <w:rPr>
                <w:sz w:val="24"/>
                <w:szCs w:val="21"/>
              </w:rPr>
            </w:pPr>
            <w:r w:rsidRPr="00005BE0">
              <w:rPr>
                <w:sz w:val="24"/>
                <w:szCs w:val="21"/>
              </w:rPr>
              <w:lastRenderedPageBreak/>
              <w:t>1</w:t>
            </w:r>
            <w:r w:rsidRPr="00005BE0">
              <w:rPr>
                <w:rFonts w:hint="eastAsia"/>
                <w:sz w:val="24"/>
                <w:szCs w:val="21"/>
              </w:rPr>
              <w:t>、</w:t>
            </w:r>
            <w:r w:rsidRPr="00005BE0">
              <w:rPr>
                <w:sz w:val="24"/>
                <w:szCs w:val="21"/>
              </w:rPr>
              <w:t>2019</w:t>
            </w:r>
            <w:r w:rsidRPr="00005BE0">
              <w:rPr>
                <w:rFonts w:hint="eastAsia"/>
                <w:sz w:val="24"/>
                <w:szCs w:val="21"/>
              </w:rPr>
              <w:t>年</w:t>
            </w:r>
            <w:r w:rsidRPr="00005BE0">
              <w:rPr>
                <w:sz w:val="24"/>
                <w:szCs w:val="21"/>
              </w:rPr>
              <w:t>3</w:t>
            </w:r>
            <w:r w:rsidRPr="00005BE0">
              <w:rPr>
                <w:rFonts w:hint="eastAsia"/>
                <w:sz w:val="24"/>
                <w:szCs w:val="21"/>
              </w:rPr>
              <w:t>月</w:t>
            </w:r>
            <w:r w:rsidRPr="00005BE0">
              <w:rPr>
                <w:sz w:val="24"/>
                <w:szCs w:val="21"/>
              </w:rPr>
              <w:t>12</w:t>
            </w:r>
            <w:r w:rsidRPr="00005BE0">
              <w:rPr>
                <w:rFonts w:hint="eastAsia"/>
                <w:sz w:val="24"/>
                <w:szCs w:val="21"/>
              </w:rPr>
              <w:t>日利民股份与欣荣投资、新威投资签署《业绩承诺与补偿协议》。该协议中新威投资承诺，标的公司在</w:t>
            </w:r>
            <w:r w:rsidRPr="00005BE0">
              <w:rPr>
                <w:sz w:val="24"/>
                <w:szCs w:val="21"/>
              </w:rPr>
              <w:t>2019</w:t>
            </w:r>
            <w:r w:rsidRPr="00005BE0">
              <w:rPr>
                <w:rFonts w:hint="eastAsia"/>
                <w:sz w:val="24"/>
                <w:szCs w:val="21"/>
              </w:rPr>
              <w:t>年度、</w:t>
            </w:r>
            <w:r w:rsidRPr="00005BE0">
              <w:rPr>
                <w:sz w:val="24"/>
                <w:szCs w:val="21"/>
              </w:rPr>
              <w:t>2020</w:t>
            </w:r>
            <w:r w:rsidRPr="00005BE0">
              <w:rPr>
                <w:rFonts w:hint="eastAsia"/>
                <w:sz w:val="24"/>
                <w:szCs w:val="21"/>
              </w:rPr>
              <w:t>年度和</w:t>
            </w:r>
            <w:r w:rsidRPr="00005BE0">
              <w:rPr>
                <w:sz w:val="24"/>
                <w:szCs w:val="21"/>
              </w:rPr>
              <w:t>2021</w:t>
            </w:r>
            <w:r w:rsidRPr="00005BE0">
              <w:rPr>
                <w:rFonts w:hint="eastAsia"/>
                <w:sz w:val="24"/>
                <w:szCs w:val="21"/>
              </w:rPr>
              <w:t>年度三个完整的会计年度达到如下业绩指标：</w:t>
            </w:r>
            <w:r w:rsidRPr="00005BE0">
              <w:rPr>
                <w:sz w:val="24"/>
                <w:szCs w:val="21"/>
              </w:rPr>
              <w:t>2019</w:t>
            </w:r>
            <w:r w:rsidRPr="00005BE0">
              <w:rPr>
                <w:rFonts w:hint="eastAsia"/>
                <w:sz w:val="24"/>
                <w:szCs w:val="21"/>
              </w:rPr>
              <w:t>年度净利润不低于</w:t>
            </w:r>
            <w:r w:rsidRPr="00005BE0">
              <w:rPr>
                <w:sz w:val="24"/>
                <w:szCs w:val="21"/>
              </w:rPr>
              <w:t>1</w:t>
            </w:r>
            <w:r w:rsidRPr="00005BE0">
              <w:rPr>
                <w:rFonts w:hint="eastAsia"/>
                <w:sz w:val="24"/>
                <w:szCs w:val="21"/>
              </w:rPr>
              <w:t>亿元、</w:t>
            </w:r>
            <w:r w:rsidRPr="00005BE0">
              <w:rPr>
                <w:sz w:val="24"/>
                <w:szCs w:val="21"/>
              </w:rPr>
              <w:t>2020</w:t>
            </w:r>
            <w:r w:rsidRPr="00005BE0">
              <w:rPr>
                <w:rFonts w:hint="eastAsia"/>
                <w:sz w:val="24"/>
                <w:szCs w:val="21"/>
              </w:rPr>
              <w:t>年度净利润不低于</w:t>
            </w:r>
            <w:r w:rsidRPr="00005BE0">
              <w:rPr>
                <w:sz w:val="24"/>
                <w:szCs w:val="21"/>
              </w:rPr>
              <w:t>1.1</w:t>
            </w:r>
            <w:r w:rsidRPr="00005BE0">
              <w:rPr>
                <w:rFonts w:hint="eastAsia"/>
                <w:sz w:val="24"/>
                <w:szCs w:val="21"/>
              </w:rPr>
              <w:t>亿元、</w:t>
            </w:r>
            <w:r w:rsidRPr="00005BE0">
              <w:rPr>
                <w:sz w:val="24"/>
                <w:szCs w:val="21"/>
              </w:rPr>
              <w:t>2021</w:t>
            </w:r>
            <w:r w:rsidRPr="00005BE0">
              <w:rPr>
                <w:rFonts w:hint="eastAsia"/>
                <w:sz w:val="24"/>
                <w:szCs w:val="21"/>
              </w:rPr>
              <w:t>年度净利润不低于</w:t>
            </w:r>
            <w:r w:rsidRPr="00005BE0">
              <w:rPr>
                <w:sz w:val="24"/>
                <w:szCs w:val="21"/>
              </w:rPr>
              <w:t>1.2</w:t>
            </w:r>
            <w:r w:rsidRPr="00005BE0">
              <w:rPr>
                <w:rFonts w:hint="eastAsia"/>
                <w:sz w:val="24"/>
                <w:szCs w:val="21"/>
              </w:rPr>
              <w:t>亿元，</w:t>
            </w:r>
            <w:r w:rsidRPr="00005BE0">
              <w:rPr>
                <w:sz w:val="24"/>
                <w:szCs w:val="21"/>
              </w:rPr>
              <w:t>2019</w:t>
            </w:r>
            <w:r w:rsidRPr="00005BE0">
              <w:rPr>
                <w:rFonts w:hint="eastAsia"/>
                <w:sz w:val="24"/>
                <w:szCs w:val="21"/>
              </w:rPr>
              <w:t>年至</w:t>
            </w:r>
            <w:r w:rsidRPr="00005BE0">
              <w:rPr>
                <w:sz w:val="24"/>
                <w:szCs w:val="21"/>
              </w:rPr>
              <w:t>2021</w:t>
            </w:r>
            <w:r w:rsidRPr="00005BE0">
              <w:rPr>
                <w:rFonts w:hint="eastAsia"/>
                <w:sz w:val="24"/>
                <w:szCs w:val="21"/>
              </w:rPr>
              <w:t>年三年合计净利润不低于</w:t>
            </w:r>
            <w:r w:rsidRPr="00005BE0">
              <w:rPr>
                <w:sz w:val="24"/>
                <w:szCs w:val="21"/>
              </w:rPr>
              <w:t>3.3</w:t>
            </w:r>
            <w:r w:rsidRPr="00005BE0">
              <w:rPr>
                <w:rFonts w:hint="eastAsia"/>
                <w:sz w:val="24"/>
                <w:szCs w:val="21"/>
              </w:rPr>
              <w:t>亿元。</w:t>
            </w:r>
          </w:p>
          <w:p w:rsidR="008C6B75" w:rsidRPr="00005BE0" w:rsidRDefault="008C6B75" w:rsidP="00247FBD">
            <w:pPr>
              <w:spacing w:line="460" w:lineRule="exact"/>
              <w:rPr>
                <w:sz w:val="24"/>
                <w:szCs w:val="21"/>
              </w:rPr>
            </w:pPr>
            <w:r w:rsidRPr="00005BE0">
              <w:rPr>
                <w:sz w:val="24"/>
                <w:szCs w:val="21"/>
              </w:rPr>
              <w:t>2</w:t>
            </w:r>
            <w:r w:rsidRPr="00005BE0">
              <w:rPr>
                <w:rFonts w:hint="eastAsia"/>
                <w:sz w:val="24"/>
                <w:szCs w:val="21"/>
              </w:rPr>
              <w:t>、如果标的公司上述任一年度的实际业绩达成率不低于</w:t>
            </w:r>
            <w:r w:rsidRPr="00005BE0">
              <w:rPr>
                <w:sz w:val="24"/>
                <w:szCs w:val="21"/>
              </w:rPr>
              <w:t>90%</w:t>
            </w:r>
            <w:r w:rsidRPr="00005BE0">
              <w:rPr>
                <w:rFonts w:hint="eastAsia"/>
                <w:sz w:val="24"/>
                <w:szCs w:val="21"/>
              </w:rPr>
              <w:t>，则视同新威投资完成业绩承诺。实际业绩达成率</w:t>
            </w:r>
            <w:r w:rsidRPr="00005BE0">
              <w:rPr>
                <w:sz w:val="24"/>
                <w:szCs w:val="21"/>
              </w:rPr>
              <w:t>=</w:t>
            </w:r>
            <w:r w:rsidRPr="00005BE0">
              <w:rPr>
                <w:rFonts w:hint="eastAsia"/>
                <w:sz w:val="24"/>
                <w:szCs w:val="21"/>
              </w:rPr>
              <w:t>当年实现净利润</w:t>
            </w:r>
            <w:r w:rsidRPr="00005BE0">
              <w:rPr>
                <w:sz w:val="24"/>
                <w:szCs w:val="21"/>
              </w:rPr>
              <w:t>/</w:t>
            </w:r>
            <w:r w:rsidRPr="00005BE0">
              <w:rPr>
                <w:rFonts w:hint="eastAsia"/>
                <w:sz w:val="24"/>
                <w:szCs w:val="21"/>
              </w:rPr>
              <w:t>当年承诺净利润</w:t>
            </w:r>
            <w:r w:rsidRPr="00005BE0">
              <w:rPr>
                <w:sz w:val="24"/>
                <w:szCs w:val="21"/>
              </w:rPr>
              <w:t>*100%</w:t>
            </w:r>
            <w:r w:rsidRPr="00005BE0">
              <w:rPr>
                <w:rFonts w:hint="eastAsia"/>
                <w:sz w:val="24"/>
                <w:szCs w:val="21"/>
              </w:rPr>
              <w:t>。如果标的公司上述任一年度的实际业绩达成率低于</w:t>
            </w:r>
            <w:r w:rsidRPr="00005BE0">
              <w:rPr>
                <w:sz w:val="24"/>
                <w:szCs w:val="21"/>
              </w:rPr>
              <w:t>90%</w:t>
            </w:r>
            <w:r w:rsidRPr="00005BE0">
              <w:rPr>
                <w:rFonts w:hint="eastAsia"/>
                <w:sz w:val="24"/>
                <w:szCs w:val="21"/>
              </w:rPr>
              <w:t>，且</w:t>
            </w:r>
            <w:r w:rsidRPr="00005BE0">
              <w:rPr>
                <w:sz w:val="24"/>
                <w:szCs w:val="21"/>
              </w:rPr>
              <w:t>2019</w:t>
            </w:r>
            <w:r w:rsidRPr="00005BE0">
              <w:rPr>
                <w:rFonts w:hint="eastAsia"/>
                <w:sz w:val="24"/>
                <w:szCs w:val="21"/>
              </w:rPr>
              <w:t>年至</w:t>
            </w:r>
            <w:r w:rsidRPr="00005BE0">
              <w:rPr>
                <w:sz w:val="24"/>
                <w:szCs w:val="21"/>
              </w:rPr>
              <w:t>2021</w:t>
            </w:r>
            <w:r w:rsidRPr="00005BE0">
              <w:rPr>
                <w:rFonts w:hint="eastAsia"/>
                <w:sz w:val="24"/>
                <w:szCs w:val="21"/>
              </w:rPr>
              <w:t>年三年合计实现的净利润低于</w:t>
            </w:r>
            <w:r w:rsidRPr="00005BE0">
              <w:rPr>
                <w:sz w:val="24"/>
                <w:szCs w:val="21"/>
              </w:rPr>
              <w:t>3</w:t>
            </w:r>
            <w:r w:rsidRPr="00005BE0">
              <w:rPr>
                <w:rFonts w:hint="eastAsia"/>
                <w:sz w:val="24"/>
                <w:szCs w:val="21"/>
              </w:rPr>
              <w:t>亿元，新威投资同意以其所持有的标的公司股权向利民股份和欣荣投资进行补偿。补偿的标的公司股权比例</w:t>
            </w:r>
            <w:r w:rsidRPr="00005BE0">
              <w:rPr>
                <w:sz w:val="24"/>
                <w:szCs w:val="21"/>
              </w:rPr>
              <w:t>=</w:t>
            </w:r>
            <w:r w:rsidRPr="00005BE0">
              <w:rPr>
                <w:rFonts w:hint="eastAsia"/>
                <w:sz w:val="24"/>
                <w:szCs w:val="21"/>
              </w:rPr>
              <w:t>（累计承诺业绩</w:t>
            </w:r>
            <w:r w:rsidRPr="00005BE0">
              <w:rPr>
                <w:sz w:val="24"/>
                <w:szCs w:val="21"/>
              </w:rPr>
              <w:t>-</w:t>
            </w:r>
            <w:r w:rsidRPr="00005BE0">
              <w:rPr>
                <w:rFonts w:hint="eastAsia"/>
                <w:sz w:val="24"/>
                <w:szCs w:val="21"/>
              </w:rPr>
              <w:t>累计实际完成业绩）</w:t>
            </w:r>
            <w:r w:rsidRPr="00005BE0">
              <w:rPr>
                <w:sz w:val="24"/>
                <w:szCs w:val="21"/>
              </w:rPr>
              <w:t>/</w:t>
            </w:r>
            <w:r w:rsidRPr="00005BE0">
              <w:rPr>
                <w:rFonts w:hint="eastAsia"/>
                <w:sz w:val="24"/>
                <w:szCs w:val="21"/>
              </w:rPr>
              <w:t>交易标的总对价</w:t>
            </w:r>
            <w:r w:rsidRPr="00005BE0">
              <w:rPr>
                <w:sz w:val="24"/>
                <w:szCs w:val="21"/>
              </w:rPr>
              <w:t>*100%</w:t>
            </w:r>
            <w:r w:rsidRPr="00005BE0">
              <w:rPr>
                <w:rFonts w:hint="eastAsia"/>
                <w:sz w:val="24"/>
                <w:szCs w:val="21"/>
              </w:rPr>
              <w:t>，利民股份和欣荣投资按其持有的标的公司股权比例分配新威投资补偿的标的公司股权。</w:t>
            </w:r>
          </w:p>
        </w:tc>
      </w:tr>
    </w:tbl>
    <w:p w:rsidR="008C6B75" w:rsidRPr="00005BE0" w:rsidRDefault="008C6B75" w:rsidP="00247FBD">
      <w:pPr>
        <w:spacing w:line="460" w:lineRule="exact"/>
        <w:ind w:firstLineChars="200" w:firstLine="480"/>
        <w:rPr>
          <w:sz w:val="24"/>
          <w:szCs w:val="24"/>
        </w:rPr>
      </w:pPr>
      <w:r w:rsidRPr="00005BE0">
        <w:rPr>
          <w:rFonts w:hint="eastAsia"/>
          <w:sz w:val="24"/>
        </w:rPr>
        <w:lastRenderedPageBreak/>
        <w:t>截至本公告</w:t>
      </w:r>
      <w:r w:rsidR="005D1F27">
        <w:rPr>
          <w:rFonts w:hint="eastAsia"/>
          <w:sz w:val="24"/>
        </w:rPr>
        <w:t>披露</w:t>
      </w:r>
      <w:r w:rsidRPr="00005BE0">
        <w:rPr>
          <w:rFonts w:hint="eastAsia"/>
          <w:sz w:val="24"/>
        </w:rPr>
        <w:t>之日，交易各方已经或正在按照相关的承诺履行，无违反承诺的行为。</w:t>
      </w:r>
    </w:p>
    <w:p w:rsidR="008C6B75" w:rsidRPr="00005BE0" w:rsidRDefault="008C6B75" w:rsidP="00247FBD">
      <w:pPr>
        <w:spacing w:line="460" w:lineRule="exact"/>
        <w:ind w:firstLineChars="200" w:firstLine="480"/>
        <w:rPr>
          <w:sz w:val="24"/>
        </w:rPr>
      </w:pPr>
      <w:r w:rsidRPr="00005BE0">
        <w:rPr>
          <w:rFonts w:hint="eastAsia"/>
          <w:sz w:val="24"/>
        </w:rPr>
        <w:t>特此公告。</w:t>
      </w:r>
    </w:p>
    <w:p w:rsidR="008C6B75" w:rsidRPr="00005BE0" w:rsidRDefault="00351A02" w:rsidP="00247FBD">
      <w:pPr>
        <w:spacing w:line="460" w:lineRule="exact"/>
        <w:jc w:val="right"/>
        <w:rPr>
          <w:sz w:val="24"/>
        </w:rPr>
      </w:pPr>
      <w:r w:rsidRPr="00005BE0">
        <w:rPr>
          <w:rFonts w:hint="eastAsia"/>
          <w:sz w:val="24"/>
        </w:rPr>
        <w:t>利民化工股份有限公司</w:t>
      </w:r>
      <w:r w:rsidR="008C6B75" w:rsidRPr="00005BE0">
        <w:rPr>
          <w:rFonts w:hint="eastAsia"/>
          <w:sz w:val="24"/>
        </w:rPr>
        <w:t>董事会</w:t>
      </w:r>
    </w:p>
    <w:p w:rsidR="008C6B75" w:rsidRPr="00005BE0" w:rsidRDefault="008C6B75" w:rsidP="00247FBD">
      <w:pPr>
        <w:spacing w:line="460" w:lineRule="exact"/>
        <w:jc w:val="right"/>
        <w:rPr>
          <w:sz w:val="24"/>
        </w:rPr>
      </w:pPr>
      <w:r w:rsidRPr="00005BE0">
        <w:rPr>
          <w:sz w:val="24"/>
        </w:rPr>
        <w:t xml:space="preserve">2019 </w:t>
      </w:r>
      <w:r w:rsidRPr="00005BE0">
        <w:rPr>
          <w:rFonts w:hint="eastAsia"/>
          <w:sz w:val="24"/>
        </w:rPr>
        <w:t>年</w:t>
      </w:r>
      <w:r w:rsidR="00BF787B">
        <w:rPr>
          <w:rFonts w:hint="eastAsia"/>
          <w:sz w:val="24"/>
        </w:rPr>
        <w:t>6</w:t>
      </w:r>
      <w:r w:rsidR="00005BE0">
        <w:rPr>
          <w:rFonts w:hint="eastAsia"/>
          <w:sz w:val="24"/>
        </w:rPr>
        <w:t>月</w:t>
      </w:r>
      <w:r w:rsidR="00BF787B">
        <w:rPr>
          <w:rFonts w:hint="eastAsia"/>
          <w:sz w:val="24"/>
        </w:rPr>
        <w:t>26</w:t>
      </w:r>
      <w:r w:rsidR="00005BE0">
        <w:rPr>
          <w:rFonts w:hint="eastAsia"/>
          <w:sz w:val="24"/>
        </w:rPr>
        <w:t>日</w:t>
      </w:r>
    </w:p>
    <w:p w:rsidR="00CD011F" w:rsidRPr="00005BE0" w:rsidRDefault="00CD011F" w:rsidP="008C6B75">
      <w:pPr>
        <w:spacing w:line="440" w:lineRule="exact"/>
        <w:ind w:firstLineChars="200" w:firstLine="480"/>
        <w:jc w:val="left"/>
        <w:rPr>
          <w:rFonts w:cs="宋体"/>
          <w:sz w:val="24"/>
        </w:rPr>
      </w:pPr>
    </w:p>
    <w:sectPr w:rsidR="00CD011F" w:rsidRPr="00005BE0" w:rsidSect="00951E16">
      <w:headerReference w:type="default" r:id="rId7"/>
      <w:pgSz w:w="11906" w:h="16838"/>
      <w:pgMar w:top="1191" w:right="1644" w:bottom="1134" w:left="1644" w:header="567"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E43" w:rsidRDefault="00715E43">
      <w:r>
        <w:separator/>
      </w:r>
    </w:p>
  </w:endnote>
  <w:endnote w:type="continuationSeparator" w:id="1">
    <w:p w:rsidR="00715E43" w:rsidRDefault="00715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E43" w:rsidRDefault="00715E43">
      <w:r>
        <w:separator/>
      </w:r>
    </w:p>
  </w:footnote>
  <w:footnote w:type="continuationSeparator" w:id="1">
    <w:p w:rsidR="00715E43" w:rsidRDefault="00715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1F" w:rsidRDefault="00EE6BC9">
    <w:pPr>
      <w:pStyle w:val="a7"/>
      <w:pBdr>
        <w:bottom w:val="single" w:sz="6" w:space="0" w:color="auto"/>
      </w:pBdr>
      <w:jc w:val="both"/>
    </w:pPr>
    <w:r w:rsidRPr="00EE6BC9">
      <w:rPr>
        <w:sz w:val="21"/>
      </w:rPr>
    </w:r>
    <w:r w:rsidRPr="00EE6BC9">
      <w:rPr>
        <w:sz w:val="21"/>
      </w:rPr>
      <w:pict>
        <v:group id="Group 697743" o:spid="_x0000_s4097" style="width:198.55pt;height:28.5pt;mso-position-horizontal-relative:char;mso-position-vertical-relative:line" coordsize="24195,3599">
          <v:shape id="Shape 2977" o:spid="_x0000_s4098" style="position:absolute;left:2760;width:2761;height:3599;visibility:visible" coordsize="276073,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" adj="0,,0" path="m96000,v99441,,180073,80569,180073,179997c276073,279426,195441,359994,96000,359994,60655,359994,27775,349796,,332207l,27762c27775,10198,60655,,96000,xe" fillcolor="#013e63" stroked="f" strokeweight="0">
            <v:stroke miterlimit="1" joinstyle="miter"/>
            <v:formulas/>
            <v:path arrowok="t" o:connecttype="segments" textboxrect="0,0,276073,359994"/>
          </v:shape>
          <v:shape id="Shape 2978" o:spid="_x0000_s4099" style="position:absolute;width:2761;height:3599;visibility:visible" coordsize="276137,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" adj="0,,0" path="m180074,v35280,,68288,10198,96063,27762l276137,332207v-27775,17589,-60783,27787,-96063,27787c80620,359994,,279426,,179997,,80569,80620,,180074,xe" fillcolor="#007e41" stroked="f" strokeweight="0">
            <v:stroke miterlimit="1" joinstyle="miter"/>
            <v:formulas/>
            <v:path arrowok="t" o:connecttype="segments" textboxrect="0,0,276137,359994"/>
          </v:shape>
          <v:shape id="Shape 2979" o:spid="_x0000_s4100" style="position:absolute;left:2476;top:274;width:567;height:1605;visibility:visible" coordsize="56642,1604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" adj="0,,0" path="m28461,c46305,22949,56642,50584,56579,80264v,29705,-10478,57290,-28410,80163c10414,137478,,109906,77,80201,127,50508,10554,22949,28461,xe" stroked="f" strokeweight="0">
            <v:stroke miterlimit="1" joinstyle="miter"/>
            <v:formulas/>
            <v:path arrowok="t" o:connecttype="segments" textboxrect="0,0,56642,160427"/>
          </v:shape>
          <v:shape id="Shape 2980" o:spid="_x0000_s4101" style="position:absolute;left:2476;top:1878;width:567;height:1590;visibility:visible" coordsize="56782,1589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" adj="0,,0" path="m191,l56782,64r-203,158915l,158903,191,xe" stroked="f" strokeweight="0">
            <v:stroke miterlimit="1" joinstyle="miter"/>
            <v:formulas/>
            <v:path arrowok="t" o:connecttype="segments" textboxrect="0,0,56782,158979"/>
          </v:shape>
          <v:shape id="Shape 2981" o:spid="_x0000_s4102" style="position:absolute;left:735;top:687;width:1741;height:1285;visibility:visible" coordsize="174130,1285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" adj="0,,0" path="m19088,1664c48502,,79083,7189,106591,24270v36182,22403,59551,57328,67539,94831c136995,128537,95288,123089,59182,100635,31686,83681,11646,59411,,32271v9360,-482,18606,-1854,27483,-4140c25565,19101,22720,10224,19088,1664xe" stroked="f" strokeweight="0">
            <v:stroke miterlimit="1" joinstyle="miter"/>
            <v:formulas/>
            <v:path arrowok="t" o:connecttype="segments" textboxrect="0,0,174130,128537"/>
          </v:shape>
          <v:shape id="Shape 2982" o:spid="_x0000_s4103" style="position:absolute;left:3043;top:688;width:1742;height:1285;visibility:visible" coordsize="174142,1285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" adj="0,,0" path="m155118,1638v-3657,8560,-6477,17438,-8408,26480c155601,30391,164846,31762,174142,32321v-11582,27089,-31635,51334,-59118,68352c78829,123075,37211,128512,,119075,8065,81585,31432,46647,67602,24257,95110,7226,125705,,155118,1638xe" stroked="f" strokeweight="0">
            <v:stroke miterlimit="1" joinstyle="miter"/>
            <v:formulas/>
            <v:path arrowok="t" o:connecttype="segments" textboxrect="0,0,174142,128512"/>
          </v:shape>
          <v:shape id="Shape 2983" o:spid="_x0000_s4104" style="position:absolute;left:14871;top:2376;width:247;height:749;visibility:visible" coordsize="24676,74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" adj="0,,0" path="m1918,l21768,v686,,1434,267,2057,889c24384,1448,24676,2222,24676,2908r,69799c24676,73190,24447,73813,23978,74231v-407,407,-965,623,-1524,623l1981,74854v-483,,-1016,-152,-1359,-559c203,73940,,73406,,72923l,1930c,1448,203,889,622,559,965,216,1435,,1918,xe" fillcolor="black" stroked="f" strokeweight="0">
            <v:stroke miterlimit="1" joinstyle="miter"/>
            <v:formulas/>
            <v:path arrowok="t" o:connecttype="segments" textboxrect="0,0,24676,74854"/>
          </v:shape>
          <v:shape id="Shape 2984" o:spid="_x0000_s4105" style="position:absolute;left:19543;top:2341;width:588;height:788;visibility:visible" coordsize="58789,78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" adj="0,,0" path="m57620,r1169,211l58789,18626r-1169,-554c42418,18891,38697,42770,46803,54257r11986,6004l58789,78548r-1169,218c1727,78766,,,57620,xe" fillcolor="black" stroked="f" strokeweight="0">
            <v:stroke miterlimit="1" joinstyle="miter"/>
            <v:formulas/>
            <v:path arrowok="t" o:connecttype="segments" textboxrect="0,0,58789,78766"/>
          </v:shape>
          <v:shape id="Shape 2985" o:spid="_x0000_s4106" style="position:absolute;left:20131;top:2343;width:495;height:784;visibility:visible" coordsize="49591,783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" adj="0,,0" path="m,l17607,3173v31984,12923,30736,59075,-610,71998l,78337,,60051r76,38c17021,59308,20177,35323,11450,23847l,18415,,xe" fillcolor="black" stroked="f" strokeweight="0">
            <v:stroke miterlimit="1" joinstyle="miter"/>
            <v:formulas/>
            <v:path arrowok="t" o:connecttype="segments" textboxrect="0,0,49591,78337"/>
          </v:shape>
          <v:shape id="Shape 2986" o:spid="_x0000_s4107" style="position:absolute;left:7374;top:2365;width:247;height:749;visibility:visible" coordsize="24650,74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" adj="0,,0" path="m1918,l21768,v698,,1511,343,2057,901c24384,1435,24650,2210,24650,2959r,69672c24650,73254,24447,73813,24041,74219v-470,495,-1028,686,-1575,686l1994,74905v-496,,-978,-191,-1372,-610c267,73952,,73469,,72974l,1918c,1435,203,965,622,622,953,203,1435,,1918,xe" fillcolor="black" stroked="f" strokeweight="0">
            <v:stroke miterlimit="1" joinstyle="miter"/>
            <v:formulas/>
            <v:path arrowok="t" o:connecttype="segments" textboxrect="0,0,24650,74905"/>
          </v:shape>
          <v:shape id="Shape 2987" o:spid="_x0000_s4108" style="position:absolute;left:8830;top:2365;width:246;height:749;visibility:visible" coordsize="24588,749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" adj="0,,0" path="m1854,l21616,v838,,1600,343,2146,901c24321,1435,24588,2210,24588,2959r,69672c24588,73254,24397,73813,23965,74219v-419,495,-1041,686,-1587,686l1918,74905v-482,,-965,-191,-1384,-610c140,73952,,73469,,72974l,1918c,1435,140,965,534,622,889,203,1372,,1854,xe" fillcolor="black" stroked="f" strokeweight="0">
            <v:stroke miterlimit="1" joinstyle="miter"/>
            <v:formulas/>
            <v:path arrowok="t" o:connecttype="segments" textboxrect="0,0,24588,74905"/>
          </v:shape>
          <v:shape id="Shape 2988" o:spid="_x0000_s4109" style="position:absolute;left:7796;top:2367;width:884;height:758;visibility:visible" coordsize="88455,75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" adj="0,,0" path="m4051,l27965,v3658,,5373,2057,5715,3239c37261,14339,41884,31699,43611,38786v826,3315,1651,127,1651,127l54635,3721v,,1511,-3721,5651,-3721l85839,v991,,2616,762,2616,3099l88455,71717v,2006,-953,3112,-2540,3112l70002,74829v-2274,,-2565,-2884,-2565,-2884l67437,32385v,,-330,-1994,-953,63c65798,34519,53263,74422,53263,74422v,,-711,1308,-1727,1308l37731,75730v-1854,,-2730,-1804,-2730,-1804l22936,31344v,,-1105,-2121,-1105,-64l21831,72695v,1371,-1042,2134,-2693,2134l2730,74829c952,74829,,73863,,72072l,3442c,1016,1498,,4051,xe" fillcolor="black" stroked="f" strokeweight="0">
            <v:stroke miterlimit="1" joinstyle="miter"/>
            <v:formulas/>
            <v:path arrowok="t" o:connecttype="segments" textboxrect="0,0,88455,75730"/>
          </v:shape>
          <v:shape id="Shape 2989" o:spid="_x0000_s4110" style="position:absolute;left:13834;top:2367;width:885;height:758;visibility:visible" coordsize="88532,757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" adj="0,,0" path="m4064,l27978,v3722,,5373,2057,5791,3239c37350,14339,41897,31699,43688,38786v826,3315,1651,127,1651,127l54648,3721v,,1511,-3721,5728,-3721l85852,v1054,,2680,762,2680,3099l88532,71717v,2006,-1016,3112,-2540,3112l70079,74829v-2210,,-2540,-2884,-2540,-2884l67539,32385v,,-343,-1994,-1042,63c65875,34519,53340,74422,53340,74422v,,-686,1308,-1727,1308l37833,75730v-1943,,-2768,-1804,-2768,-1804l23013,31344v,,-1105,-2121,-1105,-64l21908,72695v,1371,-1105,2134,-2680,2134l2819,74829c965,74829,,73863,,72072l,3442c,1016,1588,,4064,xe" fillcolor="black" stroked="f" strokeweight="0">
            <v:stroke miterlimit="1" joinstyle="miter"/>
            <v:formulas/>
            <v:path arrowok="t" o:connecttype="segments" textboxrect="0,0,88532,75730"/>
          </v:shape>
          <v:shape id="Shape 2990" o:spid="_x0000_s4111" style="position:absolute;left:9237;top:2365;width:773;height:749;visibility:visible" coordsize="77253,74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" adj="0,,0" path="m3645,l22123,v622,,1245,190,1791,482c24536,749,25006,1155,25349,1650l52997,38379r,-34734c52997,2667,53263,1777,53949,1092,54648,419,55613,,56502,l75666,v407,,839,190,1169,482c77114,812,77253,1232,77253,1650r,69673c77253,72224,76911,73177,76212,73863v-686,711,-1575,1041,-2476,1041l56235,74904v-686,,-1434,-203,-2146,-559c53403,74092,52844,73533,52450,72974l24612,36525r,34937c24612,72351,24244,73177,23622,73863v-674,711,-1575,1041,-2477,1041l3301,74904v-825,,-1638,-330,-2400,-1041c291,73240,,72351,,71513l,3772c,2819,343,1854,1041,1092,1791,419,2680,,3645,xe" fillcolor="black" stroked="f" strokeweight="0">
            <v:stroke miterlimit="1" joinstyle="miter"/>
            <v:formulas/>
            <v:path arrowok="t" o:connecttype="segments" textboxrect="0,0,77253,74904"/>
          </v:shape>
          <v:shape id="Shape 2991" o:spid="_x0000_s4112" style="position:absolute;left:12131;top:2355;width:762;height:768;visibility:visible" coordsize="76213,767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" adj="0,,0" path="m2057,l23508,v546,,1041,203,1435,533c25362,953,25565,1498,25565,2057r,22683c25565,25209,25794,25629,26124,25984v343,394,826,534,1308,534l49556,26518v418,,825,-140,1092,-394c50927,25832,51067,25426,51067,25082r,-23088c51067,1435,51270,953,51689,533,52032,203,52591,,53074,l74499,v418,,825,140,1168,533c76009,813,76213,1245,76213,1715r,72770c76213,75108,76009,75667,75540,76060v-432,419,-1041,699,-1588,699l53074,76759v-572,,-1042,-216,-1385,-559c51270,75794,51067,75311,51067,74829r,-28322c51067,46228,51003,45962,50736,45682v-215,-216,-495,-279,-762,-279l27648,45403v-559,,-1041,139,-1460,559c25794,46355,25565,46837,25565,47396r,27153c25565,75108,25362,75667,24943,76149v-394,394,-952,610,-1511,610l2007,76759v-483,,-1042,-216,-1385,-610c203,75794,,75247,,74765l,2057c,1498,203,1016,622,622,1042,203,1524,,2057,xe" fillcolor="black" stroked="f" strokeweight="0">
            <v:stroke miterlimit="1" joinstyle="miter"/>
            <v:formulas/>
            <v:path arrowok="t" o:connecttype="segments" textboxrect="0,0,76213,76759"/>
          </v:shape>
          <v:shape id="Shape 2992" o:spid="_x0000_s4113" style="position:absolute;left:13044;top:2365;width:657;height:758;visibility:visible" coordsize="65748,75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" adj="0,,0" path="m2425,l63614,v546,,1016,279,1435,622c65468,1041,65748,1663,65748,2146r,11913c65748,14745,65468,15367,64985,15786v-418,407,-1041,698,-1650,698l27851,16484v-622,,-1181,191,-1601,686c25781,17590,25565,18212,25565,18745r,6350c25565,25705,25781,26327,26250,26733v420,420,979,686,1601,686l61328,27419v559,,1041,153,1384,559c63055,28321,63271,28880,63271,29287r,13436c63271,43015,63131,43269,62992,43485v-280,279,-623,343,-902,343l27089,43828v-419,,-839,203,-1105,482c25717,44590,25565,45009,25565,45339r,10833c25565,56566,25628,56909,25908,57124v279,293,622,407,952,407l63538,57531v559,,1092,216,1511,622c65468,58572,65748,59119,65748,59665r,13386c65748,73737,65405,74422,64859,74968v-559,559,-1245,838,-1943,838l3530,75806v-977,,-1803,-356,-2489,-1028c355,74092,,73190,,72289l,2477c,1854,203,1245,698,762,1181,279,1803,,2425,xe" fillcolor="black" stroked="f" strokeweight="0">
            <v:stroke miterlimit="1" joinstyle="miter"/>
            <v:formulas/>
            <v:path arrowok="t" o:connecttype="segments" textboxrect="0,0,65748,75806"/>
          </v:shape>
          <v:shape id="Shape 2993" o:spid="_x0000_s4114" style="position:absolute;left:16067;top:2365;width:414;height:758;visibility:visible" coordsize="41436,75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" adj="0,,0" path="m29959,l41436,r,25519l40577,26124,34303,43688v-191,419,-128,902,139,1321c34785,45479,35217,45695,35687,45695r5749,l41436,63056r-12632,c28461,63056,28245,63132,27966,63259v-191,152,-407,419,-483,685l24384,73190v-203,762,-749,1435,-1371,1918c22327,75527,21565,75806,20803,75806r-18060,c1930,75806,1105,75400,622,74625,64,73863,,72974,343,72237l27419,1791v140,-483,547,-978,1042,-1245c28931,203,29426,,29959,xe" fillcolor="black" stroked="f" strokeweight="0">
            <v:stroke miterlimit="1" joinstyle="miter"/>
            <v:formulas/>
            <v:path arrowok="t" o:connecttype="segments" textboxrect="0,0,41436,75806"/>
          </v:shape>
          <v:shape id="Shape 2994" o:spid="_x0000_s4115" style="position:absolute;left:16481;top:2365;width:431;height:758;visibility:visible" coordsize="43107,75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" adj="0,,0" path="m,l13695,v330,,749,140,1028,419c15129,622,15346,901,15498,1308l42777,72149v330,825,267,1714,-279,2476c41939,75400,41114,75806,40301,75806r-19647,c20096,75806,19613,75667,19130,75400v-470,-356,-762,-775,-1029,-1245l14025,64795v-191,-559,-547,-990,-1016,-1333c12513,63195,11967,63056,11409,63056l,63056,,45695r6163,c6507,45695,6875,45555,7078,45263v191,-330,191,-673,127,-1016l1909,26124c1693,25565,1147,25095,601,25095l,25519,,xe" fillcolor="black" stroked="f" strokeweight="0">
            <v:stroke miterlimit="1" joinstyle="miter"/>
            <v:formulas/>
            <v:path arrowok="t" o:connecttype="segments" textboxrect="0,0,43107,75806"/>
          </v:shape>
          <v:shape id="Shape 2995" o:spid="_x0000_s4116" style="position:absolute;left:20628;top:2902;width:239;height:211;visibility:visible" coordsize="23851,210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" adj="0,,0" path="m3811,l20131,v2069,,3720,1715,3720,3848l23851,17234v,2197,-1651,3848,-3720,3848l3811,21082c1741,21082,,19431,,17234l,3848c,1715,1741,,3811,xe" fillcolor="black" stroked="f" strokeweight="0">
            <v:stroke miterlimit="1" joinstyle="miter"/>
            <v:formulas/>
            <v:path arrowok="t" o:connecttype="segments" textboxrect="0,0,23851,21082"/>
          </v:shape>
          <v:shape id="Shape 2996" o:spid="_x0000_s4117" style="position:absolute;left:23956;top:2902;width:239;height:211;visibility:visible" coordsize="23915,210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" adj="0,,0" path="m3786,l20131,v2057,,3784,1715,3784,3848l23915,17234v,2197,-1727,3848,-3784,3848l3786,21082c1729,21082,,19431,,17234l,3848c,1715,1729,,3786,xe" fillcolor="black" stroked="f" strokeweight="0">
            <v:stroke miterlimit="1" joinstyle="miter"/>
            <v:formulas/>
            <v:path arrowok="t" o:connecttype="segments" textboxrect="0,0,23915,21082"/>
          </v:shape>
          <v:shape id="Shape 2997" o:spid="_x0000_s4118" style="position:absolute;left:20992;top:2902;width:239;height:211;visibility:visible" coordsize="23915,210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" adj="0,,0" path="m3849,l20194,v2057,,3721,1715,3721,3848l23915,17234v,2197,-1664,3848,-3721,3848l3849,21082c1729,21082,,19431,,17234l,3848c,1715,1729,,3849,xe" fillcolor="black" stroked="f" strokeweight="0">
            <v:stroke miterlimit="1" joinstyle="miter"/>
            <v:formulas/>
            <v:path arrowok="t" o:connecttype="segments" textboxrect="0,0,23915,21082"/>
          </v:shape>
          <v:shape id="Shape 2998" o:spid="_x0000_s4119" style="position:absolute;left:20992;top:3074;width:239;height:255;visibility:visible" coordsize="23913,254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" adj="0,,0" path="m23913,v,17209,-12407,21210,-14490,23343c7441,25489,5790,24092,5790,24092v,,-3809,-5092,-4623,-6261c,16180,1651,15011,1651,15011,5993,12319,9220,8598,10540,6947v1296,-1650,,-3784,,-3784l23913,xe" fillcolor="black" stroked="f" strokeweight="0">
            <v:stroke miterlimit="1" joinstyle="miter"/>
            <v:formulas/>
            <v:path arrowok="t" o:connecttype="segments" textboxrect="0,0,23913,25489"/>
          </v:shape>
          <v:shape id="Shape 2999" o:spid="_x0000_s4120" style="position:absolute;left:22239;top:2360;width:742;height:191;visibility:visible" coordsize="74155,191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" adj="0,,0" path="m3811,l70371,v2121,,3784,1727,3784,3810l74155,15240v,2147,-1663,3861,-3784,3861l3811,19101c1727,19101,,17387,,15240l,3810c,1727,1727,,3811,xe" fillcolor="black" stroked="f" strokeweight="0">
            <v:stroke miterlimit="1" joinstyle="miter"/>
            <v:formulas/>
            <v:path arrowok="t" o:connecttype="segments" textboxrect="0,0,74155,19101"/>
          </v:shape>
          <v:shape id="Shape 3000" o:spid="_x0000_s4121" style="position:absolute;left:22482;top:2477;width:258;height:649;visibility:visible" coordsize="25845,648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" adj="0,,0" path="m3798,l21985,v2121,,3860,1727,3860,3873l25845,61061v,2071,-1739,3798,-3860,3798l3798,64859c1715,64859,,63132,,61061l,3873c,1727,1715,,3798,xe" fillcolor="black" stroked="f" strokeweight="0">
            <v:stroke miterlimit="1" joinstyle="miter"/>
            <v:formulas/>
            <v:path arrowok="t" o:connecttype="segments" textboxrect="0,0,25845,64859"/>
          </v:shape>
          <v:shape id="Shape 3001" o:spid="_x0000_s4122" style="position:absolute;left:23088;top:2360;width:246;height:752;visibility:visible" coordsize="24536,751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" adj="0,,0" path="m3784,l20752,v2057,,3784,1728,3784,3811l24536,71324v,2146,-1727,3809,-3784,3809l3784,75133c1715,75133,,73470,,71324l,3811c,1728,1715,,3784,xe" fillcolor="black" stroked="f" strokeweight="0">
            <v:stroke miterlimit="1" joinstyle="miter"/>
            <v:formulas/>
            <v:path arrowok="t" o:connecttype="segments" textboxrect="0,0,24536,75133"/>
          </v:shape>
          <v:shape id="Shape 3002" o:spid="_x0000_s4123" style="position:absolute;left:23158;top:2358;width:696;height:754;visibility:visible" coordsize="69583,75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" adj="0,,0" path="m,203r37960,c37960,203,58217,,63869,25426,69583,50850,59386,68910,40081,75336r-27063,l13018,58039r16382,c29400,58039,37960,58509,39891,44386,41745,30188,38912,19989,29211,19304v-9792,-762,-13793,,-13793,l,203xe" fillcolor="black" stroked="f" strokeweight="0">
            <v:stroke miterlimit="1" joinstyle="miter"/>
            <v:formulas/>
            <v:path arrowok="t" o:connecttype="segments" textboxrect="0,0,69583,75336"/>
          </v:shape>
          <v:shape id="Shape 3003" o:spid="_x0000_s4124" style="position:absolute;left:16978;top:2365;width:247;height:758;visibility:visible" coordsize="24676,75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" adj="0,,0" path="m3848,l20803,v2133,,3873,1727,3873,3860l24676,72009v,2083,-1740,3797,-3873,3797l3848,75806c1727,75806,,74092,,72009l,3860c,1727,1727,,3848,xe" fillcolor="black" stroked="f" strokeweight="0">
            <v:stroke miterlimit="1" joinstyle="miter"/>
            <v:formulas/>
            <v:path arrowok="t" o:connecttype="segments" textboxrect="0,0,24676,75806"/>
          </v:shape>
          <v:shape id="Shape 3004" o:spid="_x0000_s4125" style="position:absolute;left:17056;top:2924;width:552;height:198;visibility:visible" coordsize="55131,198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" adj="0,,0" path="m3925,l51206,v2210,,3925,1804,3925,3950l55131,15863v,2196,-1715,3988,-3925,3988l3925,19851c1804,19851,,18059,,15863l,3950c,1804,1804,,3925,xe" fillcolor="black" stroked="f" strokeweight="0">
            <v:stroke miterlimit="1" joinstyle="miter"/>
            <v:formulas/>
            <v:path arrowok="t" o:connecttype="segments" textboxrect="0,0,55131,19851"/>
          </v:shape>
          <v:shape id="Shape 3005" o:spid="_x0000_s4126" style="position:absolute;left:21567;top:2365;width:247;height:758;visibility:visible" coordsize="24664,75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" adj="0,,0" path="m3848,l20879,v2058,,3785,1727,3785,3860l24664,72009v,2083,-1727,3797,-3785,3797l3848,75806c1715,75806,,74092,,72009l,3860c,1727,1715,,3848,xe" fillcolor="black" stroked="f" strokeweight="0">
            <v:stroke miterlimit="1" joinstyle="miter"/>
            <v:formulas/>
            <v:path arrowok="t" o:connecttype="segments" textboxrect="0,0,24664,75806"/>
          </v:shape>
          <v:shape id="Shape 3006" o:spid="_x0000_s4127" style="position:absolute;left:21647;top:2924;width:551;height:198;visibility:visible" coordsize="55130,198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" adj="0,,0" path="m3938,l51118,v2285,,4012,1804,4012,3950l55130,15863v,2196,-1727,3988,-4012,3988l3938,19851c1715,19851,,18059,,15863l,3950c,1804,1715,,3938,xe" fillcolor="black" stroked="f" strokeweight="0">
            <v:stroke miterlimit="1" joinstyle="miter"/>
            <v:formulas/>
            <v:path arrowok="t" o:connecttype="segments" textboxrect="0,0,55130,19851"/>
          </v:shape>
          <v:shape id="Shape 3007" o:spid="_x0000_s4128" style="position:absolute;left:6632;top:2365;width:246;height:758;visibility:visible" coordsize="24612,758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" adj="0,,0" path="m3721,l20803,v2082,,3809,1727,3809,3860l24612,72009v,2083,-1727,3797,-3809,3797l3721,75806c1663,75806,,74092,,72009l,3860c,1727,1663,,3721,xe" fillcolor="black" stroked="f" strokeweight="0">
            <v:stroke miterlimit="1" joinstyle="miter"/>
            <v:formulas/>
            <v:path arrowok="t" o:connecttype="segments" textboxrect="0,0,24612,75806"/>
          </v:shape>
          <v:shape id="Shape 3008" o:spid="_x0000_s4129" style="position:absolute;left:6710;top:2924;width:551;height:198;visibility:visible" coordsize="55131,198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" adj="0,,0" path="m3937,l51206,v2210,,3925,1804,3925,3950l55131,15863v,2196,-1715,3988,-3925,3988l3937,19851c1804,19851,,18059,,15863l,3950c,1804,1804,,3937,xe" fillcolor="black" stroked="f" strokeweight="0">
            <v:stroke miterlimit="1" joinstyle="miter"/>
            <v:formulas/>
            <v:path arrowok="t" o:connecttype="segments" textboxrect="0,0,55131,19851"/>
          </v:shape>
          <v:shape id="Shape 3009" o:spid="_x0000_s4130" style="position:absolute;left:11181;top:2304;width:840;height:984;visibility:visible" coordsize="83998,98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" adj="0,,0" path="m43385,1205c60801,,78734,9048,83109,29248v-6617,1575,-13767,2616,-20117,4534c60655,25806,54178,22898,48235,22898v-10744,,-16599,9296,-16599,19647c31636,69431,62103,65494,62103,51155v5639,1728,15075,3721,21895,5449c75400,98348,,96494,6756,34683,9068,13868,25968,2409,43385,1205xe" fillcolor="black" stroked="f" strokeweight="0">
            <v:stroke miterlimit="1" joinstyle="miter"/>
            <v:formulas/>
            <v:path arrowok="t" o:connecttype="segments" textboxrect="0,0,83998,98348"/>
          </v:shape>
          <v:shape id="Shape 3010" o:spid="_x0000_s4131" style="position:absolute;left:15186;top:2304;width:840;height:984;visibility:visible" coordsize="83985,98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" adj="0,,0" path="m43388,1205c60814,,78765,9048,83109,29248v-6617,1575,-13868,2616,-20130,4534c60655,25806,54090,22898,48222,22898v-10681,,-16599,9296,-16599,19647c31623,69431,62090,65494,62090,51155v5639,1728,15075,3721,21895,5449c75388,98348,,96494,6820,34683,9061,13868,25962,2409,43388,1205xe" fillcolor="black" stroked="f" strokeweight="0">
            <v:stroke miterlimit="1" joinstyle="miter"/>
            <v:formulas/>
            <v:path arrowok="t" o:connecttype="segments" textboxrect="0,0,83985,98348"/>
          </v:shape>
          <v:shape id="Shape 3011" o:spid="_x0000_s4132" style="position:absolute;left:18788;top:2304;width:840;height:984;visibility:visible" coordsize="83997,983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" adj="0,,0" path="m43353,1205c60783,,78734,9048,83109,29248v-6617,1575,-13869,2616,-20129,4534c60566,25806,54089,22898,48223,22898v-10745,,-16599,9296,-16599,19647c31624,69431,62090,65494,62090,51155v5638,1728,15011,3721,21907,5449c75387,98348,,96494,6731,34683,9017,13868,25924,2409,43353,1205xe" fillcolor="black" stroked="f" strokeweight="0">
            <v:stroke miterlimit="1" joinstyle="miter"/>
            <v:formulas/>
            <v:path arrowok="t" o:connecttype="segments" textboxrect="0,0,83997,98348"/>
          </v:shape>
          <v:shape id="Shape 3012" o:spid="_x0000_s4133" style="position:absolute;left:8311;top:767;width:507;height:1227;visibility:visible" coordsize="50711,122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" adj="0,,0" path="m,l50711,r,19838l29769,19838r,15785l50711,35623r,17793l29769,53416r,15151l50711,68567r,16243l29769,84810r,21870l50711,106680r,16103l10414,122783c1245,122783,,116319,,109068l,xe" fillcolor="black" stroked="f" strokeweight="0">
            <v:stroke miterlimit="1" joinstyle="miter"/>
            <v:formulas/>
            <v:path arrowok="t" o:connecttype="segments" textboxrect="0,0,50711,122783"/>
          </v:shape>
          <v:shape id="Shape 895648" o:spid="_x0000_s4134" style="position:absolute;left:8818;top:1833;width:147;height:161;visibility:visible" coordsize="14681,16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" adj="0,,0" path="m,l14681,r,16103l,16103,,e" fillcolor="black" stroked="f" strokeweight="0">
            <v:stroke miterlimit="1" joinstyle="miter"/>
            <v:formulas/>
            <v:path arrowok="t" o:connecttype="segments" textboxrect="0,0,14681,16103"/>
          </v:shape>
          <v:shape id="Shape 3014" o:spid="_x0000_s4135" style="position:absolute;left:8818;top:767;width:1078;height:1285;visibility:visible" coordsize="107772,128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" adj="0,,0" path="m,l107772,r,38367c107772,50711,97854,53416,93663,53416r-50521,c45060,61671,51207,68567,51207,68567r56565,l107772,84810r-40932,c74575,98272,107772,105486,107772,105486r,23038c62370,122098,29845,84810,29845,84810l,84810,,68567r20943,c20943,68567,17297,64427,12878,53416l,53416,,35623r78093,l78093,19838,,19838,,xe" fillcolor="black" stroked="f" strokeweight="0">
            <v:stroke miterlimit="1" joinstyle="miter"/>
            <v:formulas/>
            <v:path arrowok="t" o:connecttype="segments" textboxrect="0,0,107772,128524"/>
          </v:shape>
          <v:shape id="Shape 3015" o:spid="_x0000_s4136" style="position:absolute;left:11841;top:766;width:1604;height:1277;visibility:visible" coordsize="160363,1276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" adj="0,,0" path="m6553,l155270,v622,,1244,216,1651,622c157404,1105,157607,1727,157607,2349r,21565c157607,24612,157404,25146,156921,25641v-407,471,-1029,686,-1651,686l97104,26327r,75108l157810,101435v699,,1321,292,1804,762c160083,102680,160363,103301,160363,103924r,20790c160363,125488,160083,126238,159461,126797v-559,622,-1371,889,-2133,889l3454,127686v-889,,-1791,-343,-2477,-1016c356,125959,,125070,,124244l,104204v,-762,292,-1385,851,-2007c1321,101727,2083,101435,2769,101435r61048,l63817,26327r-58153,c4966,26327,4280,26048,3721,25489v-482,-470,-749,-1245,-749,-1867l2972,3581v,-889,355,-1854,1041,-2540c4699,343,5664,,6553,xe" fillcolor="black" stroked="f" strokeweight="0">
            <v:stroke miterlimit="1" joinstyle="miter"/>
            <v:formulas/>
            <v:path arrowok="t" o:connecttype="segments" textboxrect="0,0,160363,127686"/>
          </v:shape>
          <v:shape id="Shape 3016" o:spid="_x0000_s4137" style="position:absolute;left:13616;top:746;width:347;height:1297;visibility:visible" coordsize="34766,1297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" adj="0,,0" path="m1740,l34766,r,16688l26048,16688r,20536l34766,37224r,17780l26048,55004r,20942l34766,75946r,15228l26340,91174r,29832c26340,123216,25502,125488,23788,127140v-1715,1727,-3937,2616,-6198,2616l2287,129756v-547,,-1169,-203,-1575,-686c229,128651,,128029,,127495l,1740c,1321,153,889,495,483,851,203,1245,,1740,xe" fillcolor="black" stroked="f" strokeweight="0">
            <v:stroke miterlimit="1" joinstyle="miter"/>
            <v:formulas/>
            <v:path arrowok="t" o:connecttype="segments" textboxrect="0,0,34766,129756"/>
          </v:shape>
          <v:shape id="Shape 3017" o:spid="_x0000_s4138" style="position:absolute;left:13963;top:746;width:354;height:1297;visibility:visible" coordsize="35389,1297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" adj="0,,0" path="m,l33611,v470,,889,203,1244,483c35185,889,35389,1321,35389,1740r,121755c35389,125082,34767,126733,33522,127889v-1232,1245,-2807,1867,-4394,1867l12669,129756v-978,,-1728,-343,-2426,-1016c9570,128118,9202,127267,9202,126391r,-35217l,91174,,75946r8719,l8719,55004,,55004,,37224r8719,l8719,16688,,16688,,xe" fillcolor="black" stroked="f" strokeweight="0">
            <v:stroke miterlimit="1" joinstyle="miter"/>
            <v:formulas/>
            <v:path arrowok="t" o:connecttype="segments" textboxrect="0,0,35389,129756"/>
          </v:shape>
          <v:shape id="Shape 3018" o:spid="_x0000_s4139" style="position:absolute;left:14350;top:746;width:878;height:559;visibility:visible" coordsize="87795,55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" adj="0,,0" path="m5449,l81991,r,32944c81991,38189,87795,36855,87795,36855r,17920l67107,54775c54775,54775,54090,42176,54090,39624r,-23990l32931,15634r,23367c32931,52781,20041,55880,15773,55880l,55880,,39001v5359,,5449,-4267,5449,-4267l5449,xe" fillcolor="black" stroked="f" strokeweight="0">
            <v:stroke miterlimit="1" joinstyle="miter"/>
            <v:formulas/>
            <v:path arrowok="t" o:connecttype="segments" textboxrect="0,0,87795,55880"/>
          </v:shape>
          <v:shape id="Shape 3019" o:spid="_x0000_s4140" style="position:absolute;left:14352;top:1333;width:872;height:710;visibility:visible" coordsize="87199,71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" adj="0,,0" path="m2845,l84024,v545,,1015,140,1371,546c85801,952,86017,1435,86017,1918r,15582c86017,17500,78842,30328,63615,43345v,,7099,5219,23584,7302l87199,71031v,,-25362,-5296,-42609,-15506c44590,55525,28893,65380,,71031l,55042v,,19368,-5436,25374,-11443c25374,43599,9589,30721,4483,21006r28461,c32944,21006,39827,28778,43917,32093v,,8343,-5169,14452,-14465l1321,17628r,-16130c1321,1105,1474,749,1740,394,2083,140,2425,,2845,xe" fillcolor="black" stroked="f" strokeweight="0">
            <v:stroke miterlimit="1" joinstyle="miter"/>
            <v:formulas/>
            <v:path arrowok="t" o:connecttype="segments" textboxrect="0,0,87199,71031"/>
          </v:shape>
          <v:shape id="Shape 3020" o:spid="_x0000_s4141" style="position:absolute;left:15343;top:754;width:590;height:599;visibility:visible" coordsize="59055,598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" adj="0,,0" path="m30811,l59055,c45962,42787,,59893,,59893l,34658c23571,21374,30811,,30811,xe" fillcolor="black" stroked="f" strokeweight="0">
            <v:stroke miterlimit="1" joinstyle="miter"/>
            <v:formulas/>
            <v:path arrowok="t" o:connecttype="segments" textboxrect="0,0,59055,59893"/>
          </v:shape>
          <v:shape id="Shape 895649" o:spid="_x0000_s4142" style="position:absolute;left:15500;top:1216;width:275;height:823;visibility:visible" coordsize="27584,82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" adj="0,,0" path="m,l27584,r,82271l,82271,,e" fillcolor="black" stroked="f" strokeweight="0">
            <v:stroke miterlimit="1" joinstyle="miter"/>
            <v:formulas/>
            <v:path arrowok="t" o:connecttype="segments" textboxrect="0,0,27584,82271"/>
          </v:shape>
          <v:shape id="Shape 3022" o:spid="_x0000_s4143" style="position:absolute;left:15893;top:744;width:1219;height:481;visibility:visible" coordsize="121895,480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" adj="0,,0" path="m17844,l98603,v4127,15583,23292,25019,23292,25019l121895,48044c96393,43345,78410,17158,78410,17158r-35420,c28245,43967,,48044,,48044l,23978c22809,15659,17844,,17844,xe" fillcolor="black" stroked="f" strokeweight="0">
            <v:stroke miterlimit="1" joinstyle="miter"/>
            <v:formulas/>
            <v:path arrowok="t" o:connecttype="segments" textboxrect="0,0,121895,48044"/>
          </v:shape>
          <v:shape id="Shape 3023" o:spid="_x0000_s4144" style="position:absolute;left:15911;top:1233;width:1149;height:812;visibility:visible" coordsize="114922,811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" adj="0,,0" path="m2477,l114580,v,,-407,51257,,65748c114922,80010,101003,80404,101003,80404r-50698,l50305,62712r26593,c87161,62712,86208,54356,86208,52984r,-34785l58483,18199c36513,72086,,81166,,81166l,58077c21971,38913,29476,17081,29273,18199r-26796,l2477,xe" fillcolor="black" stroked="f" strokeweight="0">
            <v:stroke miterlimit="1" joinstyle="miter"/>
            <v:formulas/>
            <v:path arrowok="t" o:connecttype="segments" textboxrect="0,0,114922,81166"/>
          </v:shape>
          <v:shape id="Shape 3024" o:spid="_x0000_s4145" style="position:absolute;left:17198;top:730;width:872;height:1297;visibility:visible" coordsize="87249,12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" adj="0,,0" path="m43294,l69406,,66573,10401r20676,l87249,28054r-30391,c56858,28054,53963,33286,50660,36119r36589,l87249,54242r-46583,l40666,61887r46583,l87249,78905r-46583,l40666,86551r46583,l87249,103441r-46583,l40666,129705r-29426,l11240,64846v,,-2833,1448,-8751,5385l2489,47409v,,15723,-8598,24397,-19634l,27775,229,9919r38493,l43294,xe" fillcolor="black" stroked="f" strokeweight="0">
            <v:stroke miterlimit="1" joinstyle="miter"/>
            <v:formulas/>
            <v:path arrowok="t" o:connecttype="segments" textboxrect="0,0,87249,129705"/>
          </v:shape>
          <v:shape id="Shape 3025" o:spid="_x0000_s4146" style="position:absolute;left:18070;top:1091;width:748;height:932;visibility:visible" coordsize="74829,93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" adj="0,,0" path="m,l74829,r,71463c74829,82067,74079,93167,61049,93167r-49123,l11926,75857r24041,c35967,75857,46584,77038,46584,71463r,-4141l,67322,,50432r46584,l46584,42787,,42787,,25768r46584,l46584,18135r,-12l,18123,,xe" fillcolor="black" stroked="f" strokeweight="0">
            <v:stroke miterlimit="1" joinstyle="miter"/>
            <v:formulas/>
            <v:path arrowok="t" o:connecttype="segments" textboxrect="0,0,74829,93167"/>
          </v:shape>
          <v:shape id="Shape 895650" o:spid="_x0000_s4147" style="position:absolute;left:18070;top:834;width:764;height:176;visibility:visible" coordsize="76429,176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" adj="0,,0" path="m,l76429,r,17653l,17653,,e" fillcolor="black" stroked="f" strokeweight="0">
            <v:stroke miterlimit="1" joinstyle="miter"/>
            <v:formulas/>
            <v:path arrowok="t" o:connecttype="segments" textboxrect="0,0,76429,17653"/>
          </v:shape>
          <v:shape id="Shape 3027" o:spid="_x0000_s4148" style="position:absolute;left:18973;top:730;width:314;height:1310;visibility:visible" coordsize="31369,1310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" adj="0,,0" path="m,l31369,r,16485l21375,16485r,31826l31369,48311r,18542l21375,66853r,36107l31369,102960r,19215l23381,122175r,8839l,131014,,xe" fillcolor="black" stroked="f" strokeweight="0">
            <v:stroke miterlimit="1" joinstyle="miter"/>
            <v:formulas/>
            <v:path arrowok="t" o:connecttype="segments" textboxrect="0,0,31369,131014"/>
          </v:shape>
          <v:shape id="Shape 3028" o:spid="_x0000_s4149" style="position:absolute;left:19287;top:730;width:316;height:1222;visibility:visible" coordsize="31623,1221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" adj="0,,0" path="m,l31623,r,45212c31623,51499,23292,56731,23292,56731v,,8331,3645,8331,11087l31623,105385v,14542,-9361,16790,-15024,16790l,122175,,102960r9995,l9995,66853,,66853,,48311r9995,l9995,16485,,16485,,xe" fillcolor="black" stroked="f" strokeweight="0">
            <v:stroke miterlimit="1" joinstyle="miter"/>
            <v:formulas/>
            <v:path arrowok="t" o:connecttype="segments" textboxrect="0,0,31623,122175"/>
          </v:shape>
          <v:shape id="Shape 3029" o:spid="_x0000_s4150" style="position:absolute;left:19666;top:730;width:463;height:1253;visibility:visible" coordsize="46261,1253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" adj="0,,0" path="m1384,l46261,r,14262l24181,14262r,12624l46261,26886r,14604l24181,41490r,13170l46261,54660r,43622l42346,94038c33093,80524,29820,68707,29820,68707r-5639,l24181,102615v,10834,4344,9107,4344,9107l46261,111722r,13639l13297,125361c,125361,1384,110477,1384,110477l1384,xe" fillcolor="black" stroked="f" strokeweight="0">
            <v:stroke miterlimit="1" joinstyle="miter"/>
            <v:formulas/>
            <v:path arrowok="t" o:connecttype="segments" textboxrect="0,0,46261,125361"/>
          </v:shape>
          <v:shape id="Shape 895651" o:spid="_x0000_s4151" style="position:absolute;left:20129;top:1847;width:91;height:136;visibility:visible" coordsize="9144,136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" adj="0,,0" path="m,l9144,r,13639l,13639,,e" fillcolor="black" stroked="f" strokeweight="0">
            <v:stroke miterlimit="1" joinstyle="miter"/>
            <v:formulas/>
            <v:path arrowok="t" o:connecttype="segments" textboxrect="0,0,9144,13639"/>
          </v:shape>
          <v:shape id="Shape 3031" o:spid="_x0000_s4152" style="position:absolute;left:20129;top:730;width:456;height:1295;visibility:visible" coordsize="45586,129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" adj="0,,0" path="m,l45586,r,58318c45586,67005,36900,68300,36900,68300r-28589,c8311,68300,9556,75336,12579,79184v3391,-1016,7379,-8547,7379,-8547l42766,70637c42018,84366,28505,96977,28505,96977v3860,5512,15988,12662,15988,12662l44493,129553c32533,126158,22744,120659,14790,114318l,98282,,54660r22079,l22079,41490,,41490,,26886r22079,l22079,14262,,14262,,xe" fillcolor="black" stroked="f" strokeweight="0">
            <v:stroke miterlimit="1" joinstyle="miter"/>
            <v:formulas/>
            <v:path arrowok="t" o:connecttype="segments" textboxrect="0,0,45586,129553"/>
          </v:shape>
          <v:shape id="Shape 3032" o:spid="_x0000_s4153" style="position:absolute;left:22563;top:732;width:1625;height:1293;visibility:visible" coordsize="162497,1292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" adj="0,,0" path="m,l162497,r,111087c162497,127267,145262,129274,145262,129274r-21285,l123977,110807v16041,1854,13627,-6603,13627,-8686l137604,16269,,16269,,xe" fillcolor="black" stroked="f" strokeweight="0">
            <v:stroke miterlimit="1" joinstyle="miter"/>
            <v:formulas/>
            <v:path arrowok="t" o:connecttype="segments" textboxrect="0,0,162497,129274"/>
          </v:shape>
          <v:shape id="Shape 895652" o:spid="_x0000_s4154" style="position:absolute;left:22575;top:979;width:1251;height:182;visibility:visible" coordsize="125133,181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" adj="0,,0" path="m,l125133,r,18186l,18186,,e" fillcolor="black" stroked="f" strokeweight="0">
            <v:stroke miterlimit="1" joinstyle="miter"/>
            <v:formulas/>
            <v:path arrowok="t" o:connecttype="segments" textboxrect="0,0,125133,18186"/>
          </v:shape>
          <v:shape id="Shape 3034" o:spid="_x0000_s4155" style="position:absolute;left:22575;top:1275;width:625;height:700;visibility:visible" coordsize="62505,70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" adj="0,,0" path="m,l62505,r,19368l25566,19368r,31699l62505,51067r,18948l,70015,,xe" fillcolor="black" stroked="f" strokeweight="0">
            <v:stroke miterlimit="1" joinstyle="miter"/>
            <v:formulas/>
            <v:path arrowok="t" o:connecttype="segments" textboxrect="0,0,62505,70015"/>
          </v:shape>
          <v:shape id="Shape 3035" o:spid="_x0000_s4156" style="position:absolute;left:23200;top:1275;width:626;height:706;visibility:visible" coordsize="62629,705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" adj="0,,0" path="m,l62629,r,53696c62629,70574,41001,70015,41001,70015l,70015,,51067r20948,c20948,51067,36937,52451,36937,44386r,-25018l,19368,,xe" fillcolor="black" stroked="f" strokeweight="0">
            <v:stroke miterlimit="1" joinstyle="miter"/>
            <v:formulas/>
            <v:path arrowok="t" o:connecttype="segments" textboxrect="0,0,62629,70574"/>
          </v:shape>
          <v:shape id="Shape 3036" o:spid="_x0000_s4157" style="position:absolute;left:6615;top:766;width:913;height:187;visibility:visible" coordsize="91313,186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" adj="0,,0" path="m,l91313,r,6883c91313,9919,90208,12954,87871,15227v-2286,2349,-5321,3442,-8343,3442l,18669,,xe" fillcolor="black" stroked="f" strokeweight="0">
            <v:stroke miterlimit="1" joinstyle="miter"/>
            <v:formulas/>
            <v:path arrowok="t" o:connecttype="segments" textboxrect="0,0,91313,18669"/>
          </v:shape>
          <v:shape id="Shape 3037" o:spid="_x0000_s4158" style="position:absolute;left:6615;top:984;width:898;height:1056;visibility:visible" coordsize="89789,1055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" adj="0,,0" path="m32321,l56096,v2134,,3848,1715,3848,3860l59944,5664r29845,l89789,25920r-29845,l59944,101790v,2058,-1714,3785,-3848,3785l32321,105575v-2069,,-3720,-1727,-3720,-3785l28601,25920,,25920,,5664r28601,l28601,3860c28601,1715,30252,,32321,xe" fillcolor="black" stroked="f" strokeweight="0">
            <v:stroke miterlimit="1" joinstyle="miter"/>
            <v:formulas/>
            <v:path arrowok="t" o:connecttype="segments" textboxrect="0,0,89789,105575"/>
          </v:shape>
          <v:shape id="Shape 3038" o:spid="_x0000_s4159" style="position:absolute;left:6627;top:1283;width:257;height:714;visibility:visible" coordsize="25691,713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" adj="0,,0" path="m5931,l22872,v2819,,2286,2870,2286,2870l25158,25196v,23724,-19506,44450,-22186,45352c203,71386,,69456,,69456l,25133v3162,-952,3848,-4051,3848,-4051c3848,21082,3784,7772,3784,3911,3784,63,5931,,5931,xe" fillcolor="black" stroked="f" strokeweight="0">
            <v:stroke miterlimit="1" joinstyle="miter"/>
            <v:formulas/>
            <v:path arrowok="t" o:connecttype="segments" textboxrect="0,0,25691,71386"/>
          </v:shape>
          <v:shape id="Shape 3039" o:spid="_x0000_s4160" style="position:absolute;left:7250;top:1283;width:235;height:696;visibility:visible" coordsize="23444,695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" adj="0,,0" path="m3797,l19634,v2083,,3810,1639,3810,3785l23444,65736v,2057,-1727,3797,-3810,3797l3797,69533c1651,69533,,67793,,65736l,3785c,1639,1651,,3797,xe" fillcolor="black" stroked="f" strokeweight="0">
            <v:stroke miterlimit="1" joinstyle="miter"/>
            <v:formulas/>
            <v:path arrowok="t" o:connecttype="segments" textboxrect="0,0,23444,69533"/>
          </v:shape>
          <v:shape id="Shape 3040" o:spid="_x0000_s4161" style="position:absolute;left:7539;top:875;width:286;height:1104;visibility:visible" coordsize="28601,110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" adj="0,,0" path="m2832,l26404,v546,,1168,203,1574,622c28384,1016,28601,1575,28601,2197r,98476c28601,103150,27648,105702,25781,107556v-1931,1930,-4406,2845,-6896,2845l1664,110401v-419,,-838,-140,-1181,-495c153,109639,,109157,,108801l,2680c,1994,216,1308,826,826,1384,267,2070,,2832,xe" fillcolor="black" stroked="f" strokeweight="0">
            <v:stroke miterlimit="1" joinstyle="miter"/>
            <v:formulas/>
            <v:path arrowok="t" o:connecttype="segments" textboxrect="0,0,28601,110401"/>
          </v:shape>
          <v:shape id="Shape 3041" o:spid="_x0000_s4162" style="position:absolute;left:7869;top:766;width:302;height:1273;visibility:visible" coordsize="30188,1272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" adj="0,,0" path="m2908,l27839,v545,,1168,216,1663,622c29985,1105,30188,1727,30188,2349r,114593c30188,119621,29147,122238,27153,124244v-1994,1994,-4610,3036,-7226,3036l1664,127280v-419,,-889,-216,-1181,-547c153,126378,,125959,,125565l,2908c,2146,292,1384,839,826,1384,216,2146,,2908,xe" fillcolor="black" stroked="f" strokeweight="0">
            <v:stroke miterlimit="1" joinstyle="miter"/>
            <v:formulas/>
            <v:path arrowok="t" o:connecttype="segments" textboxrect="0,0,30188,127280"/>
          </v:shape>
          <v:shape id="Shape 3042" o:spid="_x0000_s4163" style="position:absolute;left:10011;top:766;width:639;height:601;visibility:visible" coordsize="63944,600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" adj="0,,0" path="m36513,l63944,c50305,39129,,60020,,60020l,34722c26936,23368,36513,,36513,xe" fillcolor="black" stroked="f" strokeweight="0">
            <v:stroke miterlimit="1" joinstyle="miter"/>
            <v:formulas/>
            <v:path arrowok="t" o:connecttype="segments" textboxrect="0,0,63944,60020"/>
          </v:shape>
          <v:shape id="Shape 3043" o:spid="_x0000_s4164" style="position:absolute;left:10161;top:1239;width:303;height:807;visibility:visible" coordsize="30252,807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" adj="0,,0" path="m,l28131,v533,,1092,203,1498,622c30049,1015,30252,1574,30252,2133r,75235c30252,78206,29909,79095,29287,79718v-686,686,-1512,1041,-2337,1041l3099,80759v-825,,-1575,-355,-2184,-978c292,79172,,78409,,77597l,xe" fillcolor="black" stroked="f" strokeweight="0">
            <v:stroke miterlimit="1" joinstyle="miter"/>
            <v:formulas/>
            <v:path arrowok="t" o:connecttype="segments" textboxrect="0,0,30252,80759"/>
          </v:shape>
          <v:shape id="Shape 3044" o:spid="_x0000_s4165" style="position:absolute;left:10527;top:766;width:1158;height:1286;visibility:visible" coordsize="115836,128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" adj="0,,0" path="m19710,l50927,r,36741c50927,36741,77813,23914,85192,2286r28105,c113297,2286,101943,43079,50927,63056r,41427l115836,104483r,23203l40539,127686v-10973,,-20612,838,-20612,-16040l19927,70841,,72086,,50165,19710,48514,19710,xe" fillcolor="black" stroked="f" strokeweight="0">
            <v:stroke miterlimit="1" joinstyle="miter"/>
            <v:formulas/>
            <v:path arrowok="t" o:connecttype="segments" textboxrect="0,0,115836,128524"/>
          </v:shape>
          <v:shape id="Shape 3045" o:spid="_x0000_s4166" style="position:absolute;left:20698;top:730;width:1740;height:736;visibility:visible" coordsize="173989,73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" adj="0,,0" path="m28536,l132448,v,,7303,27572,41541,46927l173989,68771v,,-1917,4826,-5714,1333c168275,70104,134658,53632,115012,19368r-60504,c54508,19368,32322,65342,,71958l,45631v,,24664,-17106,24664,-27978l24664,5106v,,-890,-5106,3872,-5106xe" fillcolor="black" stroked="f" strokeweight="0">
            <v:stroke miterlimit="1" joinstyle="miter"/>
            <v:formulas/>
            <v:path arrowok="t" o:connecttype="segments" textboxrect="0,0,173989,73597"/>
          </v:shape>
          <v:shape id="Shape 3046" o:spid="_x0000_s4167" style="position:absolute;left:20730;top:1132;width:1602;height:874;visibility:visible" coordsize="160212,87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" adj="0,,0" path="m60161,l95314,r,2070l39701,65532r,2617l116244,68149v,,3036,-674,2082,-4954c117349,58941,99569,38671,99569,38671v,,-966,-2616,3099,-2616l133834,36055v,,19710,28309,22122,32094c158294,71958,160212,86499,140653,86982v-19443,394,-136373,,-136373,c4280,86982,,86982,,82893l,69876,60161,xe" fillcolor="black" stroked="f" strokeweight="0">
            <v:stroke miterlimit="1" joinstyle="miter"/>
            <v:formulas/>
            <v:path arrowok="t" o:connecttype="segments" textboxrect="0,0,160212,87376"/>
          </v:shape>
          <w10:wrap type="none"/>
          <w10:anchorlock/>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noPunctuationKerning/>
  <w:characterSpacingControl w:val="compressPunctuation"/>
  <w:hdrShapeDefaults>
    <o:shapedefaults v:ext="edit" spidmax="35842"/>
    <o:shapelayout v:ext="edit">
      <o:idmap v:ext="edit" data="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C7437"/>
    <w:rsid w:val="000006DF"/>
    <w:rsid w:val="00003FF6"/>
    <w:rsid w:val="00005BE0"/>
    <w:rsid w:val="00006B19"/>
    <w:rsid w:val="00015D44"/>
    <w:rsid w:val="00016799"/>
    <w:rsid w:val="00021B1A"/>
    <w:rsid w:val="00021F0A"/>
    <w:rsid w:val="00023CD9"/>
    <w:rsid w:val="00024267"/>
    <w:rsid w:val="0002746A"/>
    <w:rsid w:val="000311BA"/>
    <w:rsid w:val="000350D2"/>
    <w:rsid w:val="0003718A"/>
    <w:rsid w:val="0004121E"/>
    <w:rsid w:val="0004336F"/>
    <w:rsid w:val="0005248A"/>
    <w:rsid w:val="000533EA"/>
    <w:rsid w:val="00054E24"/>
    <w:rsid w:val="0006013B"/>
    <w:rsid w:val="00064A12"/>
    <w:rsid w:val="00065479"/>
    <w:rsid w:val="0007042B"/>
    <w:rsid w:val="000718A5"/>
    <w:rsid w:val="00073505"/>
    <w:rsid w:val="00084180"/>
    <w:rsid w:val="00085344"/>
    <w:rsid w:val="00087F8B"/>
    <w:rsid w:val="00090AF1"/>
    <w:rsid w:val="000945BB"/>
    <w:rsid w:val="00097A49"/>
    <w:rsid w:val="000A2781"/>
    <w:rsid w:val="000A4703"/>
    <w:rsid w:val="000A5B64"/>
    <w:rsid w:val="000A6C92"/>
    <w:rsid w:val="000B3577"/>
    <w:rsid w:val="000C48C1"/>
    <w:rsid w:val="000C5F48"/>
    <w:rsid w:val="000C6DC8"/>
    <w:rsid w:val="000C7EB5"/>
    <w:rsid w:val="000D0A8D"/>
    <w:rsid w:val="000D1CB2"/>
    <w:rsid w:val="000D3CFE"/>
    <w:rsid w:val="000D46D8"/>
    <w:rsid w:val="000D4E6E"/>
    <w:rsid w:val="000E47F8"/>
    <w:rsid w:val="000F11EA"/>
    <w:rsid w:val="000F1214"/>
    <w:rsid w:val="000F2F9B"/>
    <w:rsid w:val="000F66AC"/>
    <w:rsid w:val="00100876"/>
    <w:rsid w:val="00102B11"/>
    <w:rsid w:val="0010448F"/>
    <w:rsid w:val="001076FF"/>
    <w:rsid w:val="00113FAD"/>
    <w:rsid w:val="00115C81"/>
    <w:rsid w:val="0011600A"/>
    <w:rsid w:val="001162F0"/>
    <w:rsid w:val="001176B6"/>
    <w:rsid w:val="00121F04"/>
    <w:rsid w:val="001232E3"/>
    <w:rsid w:val="001340DE"/>
    <w:rsid w:val="001400F8"/>
    <w:rsid w:val="00144CCF"/>
    <w:rsid w:val="001457A3"/>
    <w:rsid w:val="001465E2"/>
    <w:rsid w:val="00147AAE"/>
    <w:rsid w:val="0015124B"/>
    <w:rsid w:val="00153EE7"/>
    <w:rsid w:val="001554E9"/>
    <w:rsid w:val="0016336B"/>
    <w:rsid w:val="001647A8"/>
    <w:rsid w:val="00167DD8"/>
    <w:rsid w:val="00174EF4"/>
    <w:rsid w:val="00175635"/>
    <w:rsid w:val="00175FE7"/>
    <w:rsid w:val="001761ED"/>
    <w:rsid w:val="00176B30"/>
    <w:rsid w:val="001775B1"/>
    <w:rsid w:val="0018131F"/>
    <w:rsid w:val="001851EF"/>
    <w:rsid w:val="0018526C"/>
    <w:rsid w:val="001855BE"/>
    <w:rsid w:val="0018581F"/>
    <w:rsid w:val="00190DA2"/>
    <w:rsid w:val="00193A80"/>
    <w:rsid w:val="00193C8C"/>
    <w:rsid w:val="00195295"/>
    <w:rsid w:val="001A0AC1"/>
    <w:rsid w:val="001A0EF2"/>
    <w:rsid w:val="001A4109"/>
    <w:rsid w:val="001A54E3"/>
    <w:rsid w:val="001A7A87"/>
    <w:rsid w:val="001B2191"/>
    <w:rsid w:val="001B4E2D"/>
    <w:rsid w:val="001B6764"/>
    <w:rsid w:val="001C492C"/>
    <w:rsid w:val="001C50F2"/>
    <w:rsid w:val="001C6512"/>
    <w:rsid w:val="001C7AE1"/>
    <w:rsid w:val="001D19FF"/>
    <w:rsid w:val="001D2D82"/>
    <w:rsid w:val="001D2F4D"/>
    <w:rsid w:val="001D48A0"/>
    <w:rsid w:val="001D4A5F"/>
    <w:rsid w:val="001D4EDA"/>
    <w:rsid w:val="001E1E89"/>
    <w:rsid w:val="001E4275"/>
    <w:rsid w:val="001E52DE"/>
    <w:rsid w:val="001E646F"/>
    <w:rsid w:val="001E70C8"/>
    <w:rsid w:val="001F050E"/>
    <w:rsid w:val="001F178A"/>
    <w:rsid w:val="001F1D6A"/>
    <w:rsid w:val="001F3A8B"/>
    <w:rsid w:val="001F6D42"/>
    <w:rsid w:val="00204083"/>
    <w:rsid w:val="00212A06"/>
    <w:rsid w:val="00215183"/>
    <w:rsid w:val="00216EE9"/>
    <w:rsid w:val="002272E0"/>
    <w:rsid w:val="00231E73"/>
    <w:rsid w:val="0023377D"/>
    <w:rsid w:val="00234503"/>
    <w:rsid w:val="00242DFD"/>
    <w:rsid w:val="00246240"/>
    <w:rsid w:val="00247FBD"/>
    <w:rsid w:val="002514AE"/>
    <w:rsid w:val="002528A0"/>
    <w:rsid w:val="00252D5C"/>
    <w:rsid w:val="00253C8C"/>
    <w:rsid w:val="002571A9"/>
    <w:rsid w:val="00257B5E"/>
    <w:rsid w:val="002600C2"/>
    <w:rsid w:val="00261FE8"/>
    <w:rsid w:val="00263CE1"/>
    <w:rsid w:val="00265A1B"/>
    <w:rsid w:val="00266566"/>
    <w:rsid w:val="002672A3"/>
    <w:rsid w:val="00267AC5"/>
    <w:rsid w:val="00267B5D"/>
    <w:rsid w:val="002714CE"/>
    <w:rsid w:val="002721B2"/>
    <w:rsid w:val="00272A65"/>
    <w:rsid w:val="00276973"/>
    <w:rsid w:val="00277B6F"/>
    <w:rsid w:val="00282953"/>
    <w:rsid w:val="00285F66"/>
    <w:rsid w:val="002876B0"/>
    <w:rsid w:val="002976FB"/>
    <w:rsid w:val="002A27E0"/>
    <w:rsid w:val="002A2FAF"/>
    <w:rsid w:val="002A6091"/>
    <w:rsid w:val="002A6377"/>
    <w:rsid w:val="002B55E9"/>
    <w:rsid w:val="002B5E0C"/>
    <w:rsid w:val="002C02D0"/>
    <w:rsid w:val="002C0CB6"/>
    <w:rsid w:val="002C10A8"/>
    <w:rsid w:val="002C1C0B"/>
    <w:rsid w:val="002C3AF2"/>
    <w:rsid w:val="002C4F9C"/>
    <w:rsid w:val="002C768E"/>
    <w:rsid w:val="002D07DC"/>
    <w:rsid w:val="002D6374"/>
    <w:rsid w:val="002D64CF"/>
    <w:rsid w:val="002F0052"/>
    <w:rsid w:val="002F0D42"/>
    <w:rsid w:val="002F18D2"/>
    <w:rsid w:val="002F30F8"/>
    <w:rsid w:val="002F5A59"/>
    <w:rsid w:val="002F5AC8"/>
    <w:rsid w:val="00301C90"/>
    <w:rsid w:val="00304B32"/>
    <w:rsid w:val="003056F5"/>
    <w:rsid w:val="00305B32"/>
    <w:rsid w:val="00306D47"/>
    <w:rsid w:val="00307448"/>
    <w:rsid w:val="00307FE2"/>
    <w:rsid w:val="003109A3"/>
    <w:rsid w:val="003109B5"/>
    <w:rsid w:val="003127BD"/>
    <w:rsid w:val="00313209"/>
    <w:rsid w:val="00317DC1"/>
    <w:rsid w:val="00320D63"/>
    <w:rsid w:val="00323071"/>
    <w:rsid w:val="00323871"/>
    <w:rsid w:val="003238FD"/>
    <w:rsid w:val="00324C2A"/>
    <w:rsid w:val="00325F7F"/>
    <w:rsid w:val="003269CF"/>
    <w:rsid w:val="003315B4"/>
    <w:rsid w:val="00334F99"/>
    <w:rsid w:val="003357EB"/>
    <w:rsid w:val="00335F36"/>
    <w:rsid w:val="003369DF"/>
    <w:rsid w:val="00337B6C"/>
    <w:rsid w:val="00340E1D"/>
    <w:rsid w:val="00341B7C"/>
    <w:rsid w:val="0034211A"/>
    <w:rsid w:val="0034625E"/>
    <w:rsid w:val="003464B8"/>
    <w:rsid w:val="00346DBE"/>
    <w:rsid w:val="00351A02"/>
    <w:rsid w:val="00352C3F"/>
    <w:rsid w:val="003552C4"/>
    <w:rsid w:val="00356E3D"/>
    <w:rsid w:val="00357101"/>
    <w:rsid w:val="00357ECE"/>
    <w:rsid w:val="003635EB"/>
    <w:rsid w:val="00363C1D"/>
    <w:rsid w:val="003706C9"/>
    <w:rsid w:val="00374B2B"/>
    <w:rsid w:val="003820E6"/>
    <w:rsid w:val="00382DDB"/>
    <w:rsid w:val="00384AB4"/>
    <w:rsid w:val="00386EE7"/>
    <w:rsid w:val="003920E3"/>
    <w:rsid w:val="003979C3"/>
    <w:rsid w:val="003A3154"/>
    <w:rsid w:val="003A5C5C"/>
    <w:rsid w:val="003B026C"/>
    <w:rsid w:val="003B08A8"/>
    <w:rsid w:val="003B145E"/>
    <w:rsid w:val="003B244B"/>
    <w:rsid w:val="003B2923"/>
    <w:rsid w:val="003B6B73"/>
    <w:rsid w:val="003C22D5"/>
    <w:rsid w:val="003C22E7"/>
    <w:rsid w:val="003C234E"/>
    <w:rsid w:val="003C52CC"/>
    <w:rsid w:val="003D150A"/>
    <w:rsid w:val="003E152C"/>
    <w:rsid w:val="003E3997"/>
    <w:rsid w:val="003E50DA"/>
    <w:rsid w:val="003E521B"/>
    <w:rsid w:val="003E77F3"/>
    <w:rsid w:val="003F038A"/>
    <w:rsid w:val="003F1F16"/>
    <w:rsid w:val="003F22B5"/>
    <w:rsid w:val="00402B26"/>
    <w:rsid w:val="00405CAD"/>
    <w:rsid w:val="0040612A"/>
    <w:rsid w:val="00411539"/>
    <w:rsid w:val="00411AE2"/>
    <w:rsid w:val="00412FE8"/>
    <w:rsid w:val="004254E5"/>
    <w:rsid w:val="0043174B"/>
    <w:rsid w:val="004349CC"/>
    <w:rsid w:val="0044175C"/>
    <w:rsid w:val="00443170"/>
    <w:rsid w:val="004449BF"/>
    <w:rsid w:val="004537E9"/>
    <w:rsid w:val="004545F5"/>
    <w:rsid w:val="00454AEB"/>
    <w:rsid w:val="00457390"/>
    <w:rsid w:val="0046011F"/>
    <w:rsid w:val="00461FCE"/>
    <w:rsid w:val="00462952"/>
    <w:rsid w:val="00463FCD"/>
    <w:rsid w:val="0047697E"/>
    <w:rsid w:val="004814ED"/>
    <w:rsid w:val="004816FE"/>
    <w:rsid w:val="00484498"/>
    <w:rsid w:val="00485C0D"/>
    <w:rsid w:val="00486173"/>
    <w:rsid w:val="0049426B"/>
    <w:rsid w:val="00496511"/>
    <w:rsid w:val="004A4957"/>
    <w:rsid w:val="004A4C0D"/>
    <w:rsid w:val="004A53C3"/>
    <w:rsid w:val="004A701A"/>
    <w:rsid w:val="004B071E"/>
    <w:rsid w:val="004B49BD"/>
    <w:rsid w:val="004C14C0"/>
    <w:rsid w:val="004C2F7C"/>
    <w:rsid w:val="004C4743"/>
    <w:rsid w:val="004D53FF"/>
    <w:rsid w:val="004D6095"/>
    <w:rsid w:val="004E300A"/>
    <w:rsid w:val="004E33AF"/>
    <w:rsid w:val="004E7A44"/>
    <w:rsid w:val="004F0321"/>
    <w:rsid w:val="004F1A04"/>
    <w:rsid w:val="004F4AD1"/>
    <w:rsid w:val="004F5BBB"/>
    <w:rsid w:val="004F5E75"/>
    <w:rsid w:val="00501E23"/>
    <w:rsid w:val="005028B8"/>
    <w:rsid w:val="00505319"/>
    <w:rsid w:val="005108EE"/>
    <w:rsid w:val="00510A87"/>
    <w:rsid w:val="00512FE4"/>
    <w:rsid w:val="005168EC"/>
    <w:rsid w:val="0052186D"/>
    <w:rsid w:val="00524E1C"/>
    <w:rsid w:val="00524EE1"/>
    <w:rsid w:val="005250A8"/>
    <w:rsid w:val="00527250"/>
    <w:rsid w:val="00527391"/>
    <w:rsid w:val="00541005"/>
    <w:rsid w:val="00550FA1"/>
    <w:rsid w:val="005510D1"/>
    <w:rsid w:val="0055221A"/>
    <w:rsid w:val="00552E8D"/>
    <w:rsid w:val="00557398"/>
    <w:rsid w:val="005637A3"/>
    <w:rsid w:val="00564664"/>
    <w:rsid w:val="00566E7F"/>
    <w:rsid w:val="005704A0"/>
    <w:rsid w:val="0057111A"/>
    <w:rsid w:val="00571F1A"/>
    <w:rsid w:val="005728AE"/>
    <w:rsid w:val="00573884"/>
    <w:rsid w:val="00575753"/>
    <w:rsid w:val="00583B35"/>
    <w:rsid w:val="00583E8A"/>
    <w:rsid w:val="00587156"/>
    <w:rsid w:val="0059533F"/>
    <w:rsid w:val="005953DC"/>
    <w:rsid w:val="00597249"/>
    <w:rsid w:val="005A1AD5"/>
    <w:rsid w:val="005A2F62"/>
    <w:rsid w:val="005A557C"/>
    <w:rsid w:val="005B19DC"/>
    <w:rsid w:val="005B2387"/>
    <w:rsid w:val="005B241F"/>
    <w:rsid w:val="005B3032"/>
    <w:rsid w:val="005B35E8"/>
    <w:rsid w:val="005B4DD8"/>
    <w:rsid w:val="005B6777"/>
    <w:rsid w:val="005B6AB0"/>
    <w:rsid w:val="005C1D78"/>
    <w:rsid w:val="005C22B6"/>
    <w:rsid w:val="005C2776"/>
    <w:rsid w:val="005C44AF"/>
    <w:rsid w:val="005C4BCA"/>
    <w:rsid w:val="005C721C"/>
    <w:rsid w:val="005D00F1"/>
    <w:rsid w:val="005D0BB8"/>
    <w:rsid w:val="005D1F27"/>
    <w:rsid w:val="005D25B6"/>
    <w:rsid w:val="005D6C5B"/>
    <w:rsid w:val="005D779B"/>
    <w:rsid w:val="005E1F01"/>
    <w:rsid w:val="005E2B17"/>
    <w:rsid w:val="005F296C"/>
    <w:rsid w:val="005F6C8A"/>
    <w:rsid w:val="00604669"/>
    <w:rsid w:val="00606DDA"/>
    <w:rsid w:val="00610C31"/>
    <w:rsid w:val="006126BB"/>
    <w:rsid w:val="00612ED0"/>
    <w:rsid w:val="006132E3"/>
    <w:rsid w:val="006133E1"/>
    <w:rsid w:val="006160BE"/>
    <w:rsid w:val="00622039"/>
    <w:rsid w:val="00624266"/>
    <w:rsid w:val="006259FB"/>
    <w:rsid w:val="00625DDA"/>
    <w:rsid w:val="00627B55"/>
    <w:rsid w:val="006303F8"/>
    <w:rsid w:val="0063485A"/>
    <w:rsid w:val="00640F7C"/>
    <w:rsid w:val="00652816"/>
    <w:rsid w:val="00653140"/>
    <w:rsid w:val="00654AE4"/>
    <w:rsid w:val="006551EE"/>
    <w:rsid w:val="006627BF"/>
    <w:rsid w:val="006638EC"/>
    <w:rsid w:val="00665065"/>
    <w:rsid w:val="006732EA"/>
    <w:rsid w:val="00676DA8"/>
    <w:rsid w:val="00684CE8"/>
    <w:rsid w:val="00686665"/>
    <w:rsid w:val="0068697C"/>
    <w:rsid w:val="00686EC5"/>
    <w:rsid w:val="006954BE"/>
    <w:rsid w:val="006A05DE"/>
    <w:rsid w:val="006A7105"/>
    <w:rsid w:val="006B149A"/>
    <w:rsid w:val="006B1E19"/>
    <w:rsid w:val="006B2633"/>
    <w:rsid w:val="006B3EA7"/>
    <w:rsid w:val="006B6819"/>
    <w:rsid w:val="006B6AB1"/>
    <w:rsid w:val="006B742C"/>
    <w:rsid w:val="006C05C7"/>
    <w:rsid w:val="006C426F"/>
    <w:rsid w:val="006C4A1D"/>
    <w:rsid w:val="006D19A2"/>
    <w:rsid w:val="006D317B"/>
    <w:rsid w:val="006D38FF"/>
    <w:rsid w:val="006D5F96"/>
    <w:rsid w:val="006D7038"/>
    <w:rsid w:val="006D7C20"/>
    <w:rsid w:val="006E752E"/>
    <w:rsid w:val="006F3440"/>
    <w:rsid w:val="006F4587"/>
    <w:rsid w:val="006F54BC"/>
    <w:rsid w:val="006F5EC2"/>
    <w:rsid w:val="006F6359"/>
    <w:rsid w:val="00702312"/>
    <w:rsid w:val="00706EF2"/>
    <w:rsid w:val="00711C25"/>
    <w:rsid w:val="00712F5F"/>
    <w:rsid w:val="00714AA7"/>
    <w:rsid w:val="00714AFC"/>
    <w:rsid w:val="00715A54"/>
    <w:rsid w:val="00715E43"/>
    <w:rsid w:val="0071726D"/>
    <w:rsid w:val="00717FB0"/>
    <w:rsid w:val="007204E1"/>
    <w:rsid w:val="007234CB"/>
    <w:rsid w:val="00724EBC"/>
    <w:rsid w:val="0072507A"/>
    <w:rsid w:val="00725CEF"/>
    <w:rsid w:val="00725DB5"/>
    <w:rsid w:val="007261C6"/>
    <w:rsid w:val="007263EA"/>
    <w:rsid w:val="00726F79"/>
    <w:rsid w:val="007330ED"/>
    <w:rsid w:val="00734E62"/>
    <w:rsid w:val="00740C09"/>
    <w:rsid w:val="007439CB"/>
    <w:rsid w:val="00745518"/>
    <w:rsid w:val="00750FDF"/>
    <w:rsid w:val="00753AEF"/>
    <w:rsid w:val="00755B15"/>
    <w:rsid w:val="00755B30"/>
    <w:rsid w:val="0075611A"/>
    <w:rsid w:val="00764ACB"/>
    <w:rsid w:val="00765D15"/>
    <w:rsid w:val="0076629A"/>
    <w:rsid w:val="00773938"/>
    <w:rsid w:val="0077538F"/>
    <w:rsid w:val="007804E0"/>
    <w:rsid w:val="007811B5"/>
    <w:rsid w:val="00786085"/>
    <w:rsid w:val="00786F95"/>
    <w:rsid w:val="007872F4"/>
    <w:rsid w:val="00790632"/>
    <w:rsid w:val="00791751"/>
    <w:rsid w:val="007A2374"/>
    <w:rsid w:val="007A544D"/>
    <w:rsid w:val="007A6B18"/>
    <w:rsid w:val="007B1B7E"/>
    <w:rsid w:val="007B4340"/>
    <w:rsid w:val="007C1D92"/>
    <w:rsid w:val="007C2700"/>
    <w:rsid w:val="007C2B5C"/>
    <w:rsid w:val="007C48B4"/>
    <w:rsid w:val="007C6C0C"/>
    <w:rsid w:val="007C7437"/>
    <w:rsid w:val="007D2B7B"/>
    <w:rsid w:val="007D340E"/>
    <w:rsid w:val="007D4D7B"/>
    <w:rsid w:val="007D7398"/>
    <w:rsid w:val="007E1BD1"/>
    <w:rsid w:val="007E5083"/>
    <w:rsid w:val="007E7A9B"/>
    <w:rsid w:val="007F2EEB"/>
    <w:rsid w:val="007F5FD3"/>
    <w:rsid w:val="007F66A7"/>
    <w:rsid w:val="007F6923"/>
    <w:rsid w:val="007F7871"/>
    <w:rsid w:val="008005DB"/>
    <w:rsid w:val="0081153D"/>
    <w:rsid w:val="00811A6B"/>
    <w:rsid w:val="00812BCE"/>
    <w:rsid w:val="008144B7"/>
    <w:rsid w:val="00815184"/>
    <w:rsid w:val="0081520D"/>
    <w:rsid w:val="0081684B"/>
    <w:rsid w:val="00820F01"/>
    <w:rsid w:val="00822D3B"/>
    <w:rsid w:val="0082371E"/>
    <w:rsid w:val="00825768"/>
    <w:rsid w:val="008356AC"/>
    <w:rsid w:val="00840861"/>
    <w:rsid w:val="00840FF2"/>
    <w:rsid w:val="0084498F"/>
    <w:rsid w:val="00850BE8"/>
    <w:rsid w:val="008513FA"/>
    <w:rsid w:val="00854AC5"/>
    <w:rsid w:val="0085614E"/>
    <w:rsid w:val="008607E7"/>
    <w:rsid w:val="008617BD"/>
    <w:rsid w:val="008656A7"/>
    <w:rsid w:val="008661B2"/>
    <w:rsid w:val="0087107B"/>
    <w:rsid w:val="00873ACE"/>
    <w:rsid w:val="008744BA"/>
    <w:rsid w:val="0087774A"/>
    <w:rsid w:val="0088011C"/>
    <w:rsid w:val="00886EF4"/>
    <w:rsid w:val="00887BDD"/>
    <w:rsid w:val="00896D12"/>
    <w:rsid w:val="00897247"/>
    <w:rsid w:val="0089796A"/>
    <w:rsid w:val="008A5BDF"/>
    <w:rsid w:val="008B033A"/>
    <w:rsid w:val="008B6B80"/>
    <w:rsid w:val="008C40F4"/>
    <w:rsid w:val="008C6B75"/>
    <w:rsid w:val="008C7DC2"/>
    <w:rsid w:val="008D23A8"/>
    <w:rsid w:val="008D375B"/>
    <w:rsid w:val="008D6D5F"/>
    <w:rsid w:val="008E18CE"/>
    <w:rsid w:val="008E55B7"/>
    <w:rsid w:val="008E55C2"/>
    <w:rsid w:val="008E6C66"/>
    <w:rsid w:val="008E771F"/>
    <w:rsid w:val="008F116D"/>
    <w:rsid w:val="008F47E0"/>
    <w:rsid w:val="008F5343"/>
    <w:rsid w:val="008F554E"/>
    <w:rsid w:val="008F59EE"/>
    <w:rsid w:val="008F7A7E"/>
    <w:rsid w:val="009044AA"/>
    <w:rsid w:val="00911005"/>
    <w:rsid w:val="00914CB4"/>
    <w:rsid w:val="00916A71"/>
    <w:rsid w:val="00917EC0"/>
    <w:rsid w:val="00920871"/>
    <w:rsid w:val="00921956"/>
    <w:rsid w:val="00924C63"/>
    <w:rsid w:val="009274A7"/>
    <w:rsid w:val="00930B52"/>
    <w:rsid w:val="00936525"/>
    <w:rsid w:val="00937E67"/>
    <w:rsid w:val="009439D3"/>
    <w:rsid w:val="00943A99"/>
    <w:rsid w:val="00944A6F"/>
    <w:rsid w:val="00945C8D"/>
    <w:rsid w:val="00950969"/>
    <w:rsid w:val="00950A33"/>
    <w:rsid w:val="0095137D"/>
    <w:rsid w:val="00951E16"/>
    <w:rsid w:val="0095541F"/>
    <w:rsid w:val="00955D76"/>
    <w:rsid w:val="00956759"/>
    <w:rsid w:val="0096220D"/>
    <w:rsid w:val="0096751F"/>
    <w:rsid w:val="00970D23"/>
    <w:rsid w:val="009722A9"/>
    <w:rsid w:val="00972840"/>
    <w:rsid w:val="00974FB2"/>
    <w:rsid w:val="0097606D"/>
    <w:rsid w:val="00977935"/>
    <w:rsid w:val="009779C6"/>
    <w:rsid w:val="00982165"/>
    <w:rsid w:val="009846BF"/>
    <w:rsid w:val="009875F7"/>
    <w:rsid w:val="00987660"/>
    <w:rsid w:val="00987928"/>
    <w:rsid w:val="00987EBF"/>
    <w:rsid w:val="009911FB"/>
    <w:rsid w:val="00991639"/>
    <w:rsid w:val="00995E24"/>
    <w:rsid w:val="009A0E80"/>
    <w:rsid w:val="009A1C74"/>
    <w:rsid w:val="009A1FE7"/>
    <w:rsid w:val="009A37A0"/>
    <w:rsid w:val="009A68F0"/>
    <w:rsid w:val="009A6D63"/>
    <w:rsid w:val="009A7267"/>
    <w:rsid w:val="009A7871"/>
    <w:rsid w:val="009B0B8D"/>
    <w:rsid w:val="009B4FC8"/>
    <w:rsid w:val="009C0720"/>
    <w:rsid w:val="009C0821"/>
    <w:rsid w:val="009C3E89"/>
    <w:rsid w:val="009C5C3F"/>
    <w:rsid w:val="009C5EF5"/>
    <w:rsid w:val="009C63DA"/>
    <w:rsid w:val="009C7421"/>
    <w:rsid w:val="009D178F"/>
    <w:rsid w:val="009D17F5"/>
    <w:rsid w:val="009D508D"/>
    <w:rsid w:val="009D56A8"/>
    <w:rsid w:val="009E0351"/>
    <w:rsid w:val="009E0D28"/>
    <w:rsid w:val="009E1777"/>
    <w:rsid w:val="009E3C3A"/>
    <w:rsid w:val="009E3D17"/>
    <w:rsid w:val="009E63E8"/>
    <w:rsid w:val="009E67B0"/>
    <w:rsid w:val="009E70B7"/>
    <w:rsid w:val="009E7217"/>
    <w:rsid w:val="00A05E31"/>
    <w:rsid w:val="00A11903"/>
    <w:rsid w:val="00A15EB2"/>
    <w:rsid w:val="00A219C8"/>
    <w:rsid w:val="00A21AC6"/>
    <w:rsid w:val="00A25789"/>
    <w:rsid w:val="00A30A3E"/>
    <w:rsid w:val="00A328E3"/>
    <w:rsid w:val="00A35335"/>
    <w:rsid w:val="00A3546E"/>
    <w:rsid w:val="00A35B8C"/>
    <w:rsid w:val="00A36C95"/>
    <w:rsid w:val="00A428D6"/>
    <w:rsid w:val="00A42D9C"/>
    <w:rsid w:val="00A4660E"/>
    <w:rsid w:val="00A47E86"/>
    <w:rsid w:val="00A51BEE"/>
    <w:rsid w:val="00A5211E"/>
    <w:rsid w:val="00A52144"/>
    <w:rsid w:val="00A54A7F"/>
    <w:rsid w:val="00A56D78"/>
    <w:rsid w:val="00A6190F"/>
    <w:rsid w:val="00A6201B"/>
    <w:rsid w:val="00A63B22"/>
    <w:rsid w:val="00A7133D"/>
    <w:rsid w:val="00A71E2B"/>
    <w:rsid w:val="00A73435"/>
    <w:rsid w:val="00A73B3C"/>
    <w:rsid w:val="00A73DF3"/>
    <w:rsid w:val="00A75663"/>
    <w:rsid w:val="00A81A05"/>
    <w:rsid w:val="00A85F55"/>
    <w:rsid w:val="00A86836"/>
    <w:rsid w:val="00A869EC"/>
    <w:rsid w:val="00A93B89"/>
    <w:rsid w:val="00A95BAC"/>
    <w:rsid w:val="00A9609F"/>
    <w:rsid w:val="00AA2B60"/>
    <w:rsid w:val="00AA3300"/>
    <w:rsid w:val="00AA417A"/>
    <w:rsid w:val="00AA5167"/>
    <w:rsid w:val="00AA69C6"/>
    <w:rsid w:val="00AA70AD"/>
    <w:rsid w:val="00AB688C"/>
    <w:rsid w:val="00AC003C"/>
    <w:rsid w:val="00AC2C8C"/>
    <w:rsid w:val="00AC4D09"/>
    <w:rsid w:val="00AC5E5C"/>
    <w:rsid w:val="00AC6912"/>
    <w:rsid w:val="00AC729A"/>
    <w:rsid w:val="00AC7651"/>
    <w:rsid w:val="00AC77A2"/>
    <w:rsid w:val="00AC7B82"/>
    <w:rsid w:val="00AD07CD"/>
    <w:rsid w:val="00AD1DA8"/>
    <w:rsid w:val="00AD2B97"/>
    <w:rsid w:val="00AD459B"/>
    <w:rsid w:val="00AD4601"/>
    <w:rsid w:val="00AD4680"/>
    <w:rsid w:val="00AD6DAB"/>
    <w:rsid w:val="00AD7314"/>
    <w:rsid w:val="00AD7571"/>
    <w:rsid w:val="00AE13BC"/>
    <w:rsid w:val="00AE1548"/>
    <w:rsid w:val="00AE1BEE"/>
    <w:rsid w:val="00AE34CC"/>
    <w:rsid w:val="00B07779"/>
    <w:rsid w:val="00B1046F"/>
    <w:rsid w:val="00B10960"/>
    <w:rsid w:val="00B10BD4"/>
    <w:rsid w:val="00B10F3D"/>
    <w:rsid w:val="00B11B99"/>
    <w:rsid w:val="00B1202D"/>
    <w:rsid w:val="00B13DD5"/>
    <w:rsid w:val="00B143AA"/>
    <w:rsid w:val="00B15640"/>
    <w:rsid w:val="00B1596D"/>
    <w:rsid w:val="00B15DF9"/>
    <w:rsid w:val="00B2129F"/>
    <w:rsid w:val="00B23224"/>
    <w:rsid w:val="00B2443E"/>
    <w:rsid w:val="00B34C05"/>
    <w:rsid w:val="00B37C8F"/>
    <w:rsid w:val="00B40C56"/>
    <w:rsid w:val="00B434BA"/>
    <w:rsid w:val="00B53149"/>
    <w:rsid w:val="00B604E0"/>
    <w:rsid w:val="00B606EA"/>
    <w:rsid w:val="00B67745"/>
    <w:rsid w:val="00B70B1A"/>
    <w:rsid w:val="00B72206"/>
    <w:rsid w:val="00B804C6"/>
    <w:rsid w:val="00B84B50"/>
    <w:rsid w:val="00B87B45"/>
    <w:rsid w:val="00B9366B"/>
    <w:rsid w:val="00B95D84"/>
    <w:rsid w:val="00B960DF"/>
    <w:rsid w:val="00B97995"/>
    <w:rsid w:val="00BA0E35"/>
    <w:rsid w:val="00BA175F"/>
    <w:rsid w:val="00BA370E"/>
    <w:rsid w:val="00BA5737"/>
    <w:rsid w:val="00BA6820"/>
    <w:rsid w:val="00BB152C"/>
    <w:rsid w:val="00BB1EAC"/>
    <w:rsid w:val="00BB390C"/>
    <w:rsid w:val="00BB3EA0"/>
    <w:rsid w:val="00BC1878"/>
    <w:rsid w:val="00BC25A7"/>
    <w:rsid w:val="00BC54F2"/>
    <w:rsid w:val="00BC55E8"/>
    <w:rsid w:val="00BD0188"/>
    <w:rsid w:val="00BD5CE6"/>
    <w:rsid w:val="00BD6212"/>
    <w:rsid w:val="00BD720E"/>
    <w:rsid w:val="00BE367E"/>
    <w:rsid w:val="00BE7852"/>
    <w:rsid w:val="00BF157B"/>
    <w:rsid w:val="00BF3448"/>
    <w:rsid w:val="00BF787B"/>
    <w:rsid w:val="00C023A0"/>
    <w:rsid w:val="00C10C82"/>
    <w:rsid w:val="00C1170C"/>
    <w:rsid w:val="00C12254"/>
    <w:rsid w:val="00C132DE"/>
    <w:rsid w:val="00C13F64"/>
    <w:rsid w:val="00C1640D"/>
    <w:rsid w:val="00C22D46"/>
    <w:rsid w:val="00C26EA4"/>
    <w:rsid w:val="00C30E02"/>
    <w:rsid w:val="00C32C51"/>
    <w:rsid w:val="00C366B4"/>
    <w:rsid w:val="00C37A45"/>
    <w:rsid w:val="00C51517"/>
    <w:rsid w:val="00C52F9F"/>
    <w:rsid w:val="00C54EB2"/>
    <w:rsid w:val="00C55EE6"/>
    <w:rsid w:val="00C63A0D"/>
    <w:rsid w:val="00C67549"/>
    <w:rsid w:val="00C67850"/>
    <w:rsid w:val="00C70EB6"/>
    <w:rsid w:val="00C718AB"/>
    <w:rsid w:val="00C73825"/>
    <w:rsid w:val="00C75C40"/>
    <w:rsid w:val="00C76AEA"/>
    <w:rsid w:val="00C82CB6"/>
    <w:rsid w:val="00C833F2"/>
    <w:rsid w:val="00C8537C"/>
    <w:rsid w:val="00C90484"/>
    <w:rsid w:val="00C94C78"/>
    <w:rsid w:val="00C962B7"/>
    <w:rsid w:val="00CA0856"/>
    <w:rsid w:val="00CB27D7"/>
    <w:rsid w:val="00CB356E"/>
    <w:rsid w:val="00CB4501"/>
    <w:rsid w:val="00CB7BEA"/>
    <w:rsid w:val="00CC0AEB"/>
    <w:rsid w:val="00CC1A66"/>
    <w:rsid w:val="00CC4DCC"/>
    <w:rsid w:val="00CD011F"/>
    <w:rsid w:val="00CD0F79"/>
    <w:rsid w:val="00CD3536"/>
    <w:rsid w:val="00CD4D96"/>
    <w:rsid w:val="00CD6A42"/>
    <w:rsid w:val="00CE647C"/>
    <w:rsid w:val="00CE7CF9"/>
    <w:rsid w:val="00CF17CB"/>
    <w:rsid w:val="00CF62A7"/>
    <w:rsid w:val="00D003F9"/>
    <w:rsid w:val="00D0078F"/>
    <w:rsid w:val="00D02EBF"/>
    <w:rsid w:val="00D037A5"/>
    <w:rsid w:val="00D04CBC"/>
    <w:rsid w:val="00D07538"/>
    <w:rsid w:val="00D076C5"/>
    <w:rsid w:val="00D107A2"/>
    <w:rsid w:val="00D1406D"/>
    <w:rsid w:val="00D15E45"/>
    <w:rsid w:val="00D2250C"/>
    <w:rsid w:val="00D266F0"/>
    <w:rsid w:val="00D44322"/>
    <w:rsid w:val="00D4440C"/>
    <w:rsid w:val="00D4624B"/>
    <w:rsid w:val="00D516C0"/>
    <w:rsid w:val="00D53954"/>
    <w:rsid w:val="00D55381"/>
    <w:rsid w:val="00D63162"/>
    <w:rsid w:val="00D63844"/>
    <w:rsid w:val="00D65E3F"/>
    <w:rsid w:val="00D671C4"/>
    <w:rsid w:val="00D70527"/>
    <w:rsid w:val="00D73243"/>
    <w:rsid w:val="00D742B1"/>
    <w:rsid w:val="00D7443D"/>
    <w:rsid w:val="00D7649D"/>
    <w:rsid w:val="00D81C5C"/>
    <w:rsid w:val="00D826BB"/>
    <w:rsid w:val="00D82F5C"/>
    <w:rsid w:val="00D85520"/>
    <w:rsid w:val="00D85B7D"/>
    <w:rsid w:val="00D87EAE"/>
    <w:rsid w:val="00D94275"/>
    <w:rsid w:val="00DA34FE"/>
    <w:rsid w:val="00DB2107"/>
    <w:rsid w:val="00DB5FB4"/>
    <w:rsid w:val="00DC735B"/>
    <w:rsid w:val="00DD151A"/>
    <w:rsid w:val="00DD5D3D"/>
    <w:rsid w:val="00DD6C61"/>
    <w:rsid w:val="00DE0C23"/>
    <w:rsid w:val="00DE4A43"/>
    <w:rsid w:val="00DE55FB"/>
    <w:rsid w:val="00DE7619"/>
    <w:rsid w:val="00DE78F6"/>
    <w:rsid w:val="00DF22A3"/>
    <w:rsid w:val="00DF2A29"/>
    <w:rsid w:val="00DF46E1"/>
    <w:rsid w:val="00DF510F"/>
    <w:rsid w:val="00DF5C40"/>
    <w:rsid w:val="00E054BD"/>
    <w:rsid w:val="00E104A2"/>
    <w:rsid w:val="00E12C3C"/>
    <w:rsid w:val="00E144DF"/>
    <w:rsid w:val="00E16D79"/>
    <w:rsid w:val="00E17F63"/>
    <w:rsid w:val="00E22BF9"/>
    <w:rsid w:val="00E23E6B"/>
    <w:rsid w:val="00E2737E"/>
    <w:rsid w:val="00E30510"/>
    <w:rsid w:val="00E35A85"/>
    <w:rsid w:val="00E375BD"/>
    <w:rsid w:val="00E40B2A"/>
    <w:rsid w:val="00E41119"/>
    <w:rsid w:val="00E422EE"/>
    <w:rsid w:val="00E45356"/>
    <w:rsid w:val="00E475AD"/>
    <w:rsid w:val="00E50789"/>
    <w:rsid w:val="00E51A29"/>
    <w:rsid w:val="00E531D2"/>
    <w:rsid w:val="00E53CF7"/>
    <w:rsid w:val="00E56490"/>
    <w:rsid w:val="00E62C01"/>
    <w:rsid w:val="00E65495"/>
    <w:rsid w:val="00E66563"/>
    <w:rsid w:val="00E7088C"/>
    <w:rsid w:val="00E71741"/>
    <w:rsid w:val="00E7502C"/>
    <w:rsid w:val="00E7527C"/>
    <w:rsid w:val="00E86150"/>
    <w:rsid w:val="00E91418"/>
    <w:rsid w:val="00EA2675"/>
    <w:rsid w:val="00EA2F7B"/>
    <w:rsid w:val="00EA308F"/>
    <w:rsid w:val="00EA3343"/>
    <w:rsid w:val="00EA7B95"/>
    <w:rsid w:val="00EB0320"/>
    <w:rsid w:val="00EB6659"/>
    <w:rsid w:val="00EB7B79"/>
    <w:rsid w:val="00EC04B0"/>
    <w:rsid w:val="00EC1B61"/>
    <w:rsid w:val="00EC1F28"/>
    <w:rsid w:val="00EC688F"/>
    <w:rsid w:val="00EC7DF6"/>
    <w:rsid w:val="00ED050B"/>
    <w:rsid w:val="00ED52D9"/>
    <w:rsid w:val="00EE033F"/>
    <w:rsid w:val="00EE4A41"/>
    <w:rsid w:val="00EE6BC9"/>
    <w:rsid w:val="00EF1D2D"/>
    <w:rsid w:val="00EF4F07"/>
    <w:rsid w:val="00EF54A8"/>
    <w:rsid w:val="00F0082C"/>
    <w:rsid w:val="00F02B3A"/>
    <w:rsid w:val="00F05E4A"/>
    <w:rsid w:val="00F0656E"/>
    <w:rsid w:val="00F06B78"/>
    <w:rsid w:val="00F10F66"/>
    <w:rsid w:val="00F11DF3"/>
    <w:rsid w:val="00F144FD"/>
    <w:rsid w:val="00F14558"/>
    <w:rsid w:val="00F16DD2"/>
    <w:rsid w:val="00F175B4"/>
    <w:rsid w:val="00F2268F"/>
    <w:rsid w:val="00F26053"/>
    <w:rsid w:val="00F2669F"/>
    <w:rsid w:val="00F304EF"/>
    <w:rsid w:val="00F34E64"/>
    <w:rsid w:val="00F36761"/>
    <w:rsid w:val="00F40E89"/>
    <w:rsid w:val="00F439AE"/>
    <w:rsid w:val="00F44F4B"/>
    <w:rsid w:val="00F45913"/>
    <w:rsid w:val="00F47BF1"/>
    <w:rsid w:val="00F5044D"/>
    <w:rsid w:val="00F60F99"/>
    <w:rsid w:val="00F64673"/>
    <w:rsid w:val="00F65BC8"/>
    <w:rsid w:val="00F6668A"/>
    <w:rsid w:val="00F721E8"/>
    <w:rsid w:val="00F75C48"/>
    <w:rsid w:val="00F75F52"/>
    <w:rsid w:val="00F76BAC"/>
    <w:rsid w:val="00F82A56"/>
    <w:rsid w:val="00F869B1"/>
    <w:rsid w:val="00F9400B"/>
    <w:rsid w:val="00FA03E5"/>
    <w:rsid w:val="00FA10A8"/>
    <w:rsid w:val="00FA225C"/>
    <w:rsid w:val="00FA3E7C"/>
    <w:rsid w:val="00FB56EE"/>
    <w:rsid w:val="00FB73D5"/>
    <w:rsid w:val="00FC02AA"/>
    <w:rsid w:val="00FC0ADF"/>
    <w:rsid w:val="00FC1162"/>
    <w:rsid w:val="00FC1ABC"/>
    <w:rsid w:val="00FC332D"/>
    <w:rsid w:val="00FC4A38"/>
    <w:rsid w:val="00FC6CD5"/>
    <w:rsid w:val="00FC757B"/>
    <w:rsid w:val="00FC7590"/>
    <w:rsid w:val="00FD4B5B"/>
    <w:rsid w:val="00FE0872"/>
    <w:rsid w:val="00FE1A43"/>
    <w:rsid w:val="00FE2CDE"/>
    <w:rsid w:val="00FE5022"/>
    <w:rsid w:val="00FF4364"/>
    <w:rsid w:val="010853C2"/>
    <w:rsid w:val="0125366D"/>
    <w:rsid w:val="014F5F56"/>
    <w:rsid w:val="01541FBE"/>
    <w:rsid w:val="015D07B3"/>
    <w:rsid w:val="01A83C46"/>
    <w:rsid w:val="01AD00CE"/>
    <w:rsid w:val="01CE0DAB"/>
    <w:rsid w:val="02144A36"/>
    <w:rsid w:val="022E51A4"/>
    <w:rsid w:val="02342661"/>
    <w:rsid w:val="02680801"/>
    <w:rsid w:val="029A22D5"/>
    <w:rsid w:val="02C71408"/>
    <w:rsid w:val="02C7409E"/>
    <w:rsid w:val="032E4D47"/>
    <w:rsid w:val="035A614D"/>
    <w:rsid w:val="035B36AC"/>
    <w:rsid w:val="035E5920"/>
    <w:rsid w:val="038C50E0"/>
    <w:rsid w:val="04641540"/>
    <w:rsid w:val="049B529E"/>
    <w:rsid w:val="04C02445"/>
    <w:rsid w:val="04FD3FFD"/>
    <w:rsid w:val="052F448C"/>
    <w:rsid w:val="053E6645"/>
    <w:rsid w:val="054D2B43"/>
    <w:rsid w:val="05711A7E"/>
    <w:rsid w:val="058938A1"/>
    <w:rsid w:val="05AD3305"/>
    <w:rsid w:val="05B5126E"/>
    <w:rsid w:val="05FC5A08"/>
    <w:rsid w:val="06006D63"/>
    <w:rsid w:val="062564D9"/>
    <w:rsid w:val="064A58D9"/>
    <w:rsid w:val="0661211E"/>
    <w:rsid w:val="06F56377"/>
    <w:rsid w:val="07067916"/>
    <w:rsid w:val="07215F41"/>
    <w:rsid w:val="07287ACA"/>
    <w:rsid w:val="07BB28BC"/>
    <w:rsid w:val="082D3022"/>
    <w:rsid w:val="08AB21C5"/>
    <w:rsid w:val="08C2566D"/>
    <w:rsid w:val="08D6430E"/>
    <w:rsid w:val="09134418"/>
    <w:rsid w:val="094F2006"/>
    <w:rsid w:val="095248F0"/>
    <w:rsid w:val="095274DB"/>
    <w:rsid w:val="0974768F"/>
    <w:rsid w:val="09BD0E35"/>
    <w:rsid w:val="0A393F55"/>
    <w:rsid w:val="0A464279"/>
    <w:rsid w:val="0A511728"/>
    <w:rsid w:val="0AC22BB4"/>
    <w:rsid w:val="0ACE5557"/>
    <w:rsid w:val="0AD5219A"/>
    <w:rsid w:val="0B175B42"/>
    <w:rsid w:val="0B216451"/>
    <w:rsid w:val="0B344659"/>
    <w:rsid w:val="0B8B007F"/>
    <w:rsid w:val="0BD64C7B"/>
    <w:rsid w:val="0BE80418"/>
    <w:rsid w:val="0C0E4DD5"/>
    <w:rsid w:val="0C3A347D"/>
    <w:rsid w:val="0C9012B6"/>
    <w:rsid w:val="0C950B9E"/>
    <w:rsid w:val="0CC0267A"/>
    <w:rsid w:val="0CE0512D"/>
    <w:rsid w:val="0D19658C"/>
    <w:rsid w:val="0D4B0060"/>
    <w:rsid w:val="0DEC6564"/>
    <w:rsid w:val="0E5E559E"/>
    <w:rsid w:val="0E5F3020"/>
    <w:rsid w:val="0E8F7A24"/>
    <w:rsid w:val="0E9C2E85"/>
    <w:rsid w:val="0E9E1C0B"/>
    <w:rsid w:val="0EBF621B"/>
    <w:rsid w:val="0EE71CD4"/>
    <w:rsid w:val="0F3D7753"/>
    <w:rsid w:val="0F4A7B25"/>
    <w:rsid w:val="0F4F6C1E"/>
    <w:rsid w:val="0F732EE8"/>
    <w:rsid w:val="0FA97B3F"/>
    <w:rsid w:val="10383F2B"/>
    <w:rsid w:val="1076510D"/>
    <w:rsid w:val="107B1B78"/>
    <w:rsid w:val="108B0CAA"/>
    <w:rsid w:val="10907E3C"/>
    <w:rsid w:val="1099400F"/>
    <w:rsid w:val="10D12E24"/>
    <w:rsid w:val="10D727AF"/>
    <w:rsid w:val="110A1D05"/>
    <w:rsid w:val="1148655E"/>
    <w:rsid w:val="114D6222"/>
    <w:rsid w:val="11B92A36"/>
    <w:rsid w:val="11E825EC"/>
    <w:rsid w:val="11ED4E45"/>
    <w:rsid w:val="12160F3D"/>
    <w:rsid w:val="124F3295"/>
    <w:rsid w:val="12E00E80"/>
    <w:rsid w:val="12F528EF"/>
    <w:rsid w:val="12F53976"/>
    <w:rsid w:val="1300693C"/>
    <w:rsid w:val="13553E48"/>
    <w:rsid w:val="137F1409"/>
    <w:rsid w:val="13860D94"/>
    <w:rsid w:val="13AC4857"/>
    <w:rsid w:val="13BE7FF4"/>
    <w:rsid w:val="13DC75A4"/>
    <w:rsid w:val="13E67EB4"/>
    <w:rsid w:val="146F4300"/>
    <w:rsid w:val="148854BE"/>
    <w:rsid w:val="152D5C4C"/>
    <w:rsid w:val="152D6FF0"/>
    <w:rsid w:val="15433673"/>
    <w:rsid w:val="1555138F"/>
    <w:rsid w:val="156825AE"/>
    <w:rsid w:val="15771544"/>
    <w:rsid w:val="1596475D"/>
    <w:rsid w:val="15B06226"/>
    <w:rsid w:val="15BB0D33"/>
    <w:rsid w:val="15BC4A44"/>
    <w:rsid w:val="15E144B4"/>
    <w:rsid w:val="15E93E01"/>
    <w:rsid w:val="16145A2D"/>
    <w:rsid w:val="16251F83"/>
    <w:rsid w:val="167B4107"/>
    <w:rsid w:val="16843914"/>
    <w:rsid w:val="16AB4CE7"/>
    <w:rsid w:val="16AF0347"/>
    <w:rsid w:val="16E440B9"/>
    <w:rsid w:val="170B68BB"/>
    <w:rsid w:val="175852DC"/>
    <w:rsid w:val="17672074"/>
    <w:rsid w:val="17864B27"/>
    <w:rsid w:val="17CC7A35"/>
    <w:rsid w:val="18114701"/>
    <w:rsid w:val="18166994"/>
    <w:rsid w:val="184461DF"/>
    <w:rsid w:val="184B7D68"/>
    <w:rsid w:val="18982D3B"/>
    <w:rsid w:val="18D000B3"/>
    <w:rsid w:val="18E67F66"/>
    <w:rsid w:val="19795DED"/>
    <w:rsid w:val="199871A5"/>
    <w:rsid w:val="1A1660DA"/>
    <w:rsid w:val="1A695755"/>
    <w:rsid w:val="1A761976"/>
    <w:rsid w:val="1AAA694D"/>
    <w:rsid w:val="1AB75C63"/>
    <w:rsid w:val="1AE60D31"/>
    <w:rsid w:val="1B3910AA"/>
    <w:rsid w:val="1B7C05B7"/>
    <w:rsid w:val="1BB002F7"/>
    <w:rsid w:val="1BB835E3"/>
    <w:rsid w:val="1BC5039F"/>
    <w:rsid w:val="1C2242FC"/>
    <w:rsid w:val="1C27133D"/>
    <w:rsid w:val="1C5E52AF"/>
    <w:rsid w:val="1C782461"/>
    <w:rsid w:val="1CB30F21"/>
    <w:rsid w:val="1CC557FB"/>
    <w:rsid w:val="1CD501DC"/>
    <w:rsid w:val="1CE94C7E"/>
    <w:rsid w:val="1D037325"/>
    <w:rsid w:val="1D4D49A3"/>
    <w:rsid w:val="1D5F48BD"/>
    <w:rsid w:val="1D886F0C"/>
    <w:rsid w:val="1DA05227"/>
    <w:rsid w:val="1DDB1C88"/>
    <w:rsid w:val="1DF776F3"/>
    <w:rsid w:val="1E0A4D56"/>
    <w:rsid w:val="1E19756E"/>
    <w:rsid w:val="1E2E1A92"/>
    <w:rsid w:val="1E72304E"/>
    <w:rsid w:val="1EA73CF8"/>
    <w:rsid w:val="1ECB240E"/>
    <w:rsid w:val="1F192994"/>
    <w:rsid w:val="1F1F489E"/>
    <w:rsid w:val="1F340FC0"/>
    <w:rsid w:val="1FB10931"/>
    <w:rsid w:val="1FC31B28"/>
    <w:rsid w:val="1FCE1B03"/>
    <w:rsid w:val="1FDF47DD"/>
    <w:rsid w:val="20190C7B"/>
    <w:rsid w:val="20272408"/>
    <w:rsid w:val="205C42A5"/>
    <w:rsid w:val="209059F9"/>
    <w:rsid w:val="20B11086"/>
    <w:rsid w:val="20CB235B"/>
    <w:rsid w:val="20FD3E2F"/>
    <w:rsid w:val="21043D25"/>
    <w:rsid w:val="214C7431"/>
    <w:rsid w:val="2171056A"/>
    <w:rsid w:val="21B70125"/>
    <w:rsid w:val="21E714EF"/>
    <w:rsid w:val="22233C11"/>
    <w:rsid w:val="22784135"/>
    <w:rsid w:val="22973BD0"/>
    <w:rsid w:val="22AC01D1"/>
    <w:rsid w:val="22D73EE8"/>
    <w:rsid w:val="22F351E3"/>
    <w:rsid w:val="23011F7A"/>
    <w:rsid w:val="233E5662"/>
    <w:rsid w:val="23975CF1"/>
    <w:rsid w:val="23B24FD5"/>
    <w:rsid w:val="23C931D5"/>
    <w:rsid w:val="243548F6"/>
    <w:rsid w:val="24474810"/>
    <w:rsid w:val="246F37D6"/>
    <w:rsid w:val="24B77B7B"/>
    <w:rsid w:val="253B1C25"/>
    <w:rsid w:val="254B1EBF"/>
    <w:rsid w:val="255D7BDB"/>
    <w:rsid w:val="2569146F"/>
    <w:rsid w:val="258B1107"/>
    <w:rsid w:val="25CC3A99"/>
    <w:rsid w:val="260F767F"/>
    <w:rsid w:val="261F1E98"/>
    <w:rsid w:val="262A7BC9"/>
    <w:rsid w:val="265F6408"/>
    <w:rsid w:val="267970AE"/>
    <w:rsid w:val="26A8008D"/>
    <w:rsid w:val="26CC3B30"/>
    <w:rsid w:val="26FA0901"/>
    <w:rsid w:val="275C025E"/>
    <w:rsid w:val="2778635C"/>
    <w:rsid w:val="27DA216D"/>
    <w:rsid w:val="27EF2218"/>
    <w:rsid w:val="2817356A"/>
    <w:rsid w:val="281C3322"/>
    <w:rsid w:val="281C3EDC"/>
    <w:rsid w:val="289D572F"/>
    <w:rsid w:val="28B0474F"/>
    <w:rsid w:val="290A60E3"/>
    <w:rsid w:val="290D1266"/>
    <w:rsid w:val="29421AC0"/>
    <w:rsid w:val="29517146"/>
    <w:rsid w:val="2A015F91"/>
    <w:rsid w:val="2A6C5D2A"/>
    <w:rsid w:val="2AD65DC5"/>
    <w:rsid w:val="2B265E19"/>
    <w:rsid w:val="2B417007"/>
    <w:rsid w:val="2B8922DB"/>
    <w:rsid w:val="2B9E2281"/>
    <w:rsid w:val="2C047B3F"/>
    <w:rsid w:val="2C191A53"/>
    <w:rsid w:val="2C31100D"/>
    <w:rsid w:val="2C6379D5"/>
    <w:rsid w:val="2C72517A"/>
    <w:rsid w:val="2CA83FD0"/>
    <w:rsid w:val="2CC11FDA"/>
    <w:rsid w:val="2CF747EC"/>
    <w:rsid w:val="2D3277B7"/>
    <w:rsid w:val="2DC56D26"/>
    <w:rsid w:val="2DCF50B7"/>
    <w:rsid w:val="2E452AF7"/>
    <w:rsid w:val="2E6545BC"/>
    <w:rsid w:val="2E69002B"/>
    <w:rsid w:val="2E994780"/>
    <w:rsid w:val="2EC40E47"/>
    <w:rsid w:val="2EC80966"/>
    <w:rsid w:val="2EDB7285"/>
    <w:rsid w:val="2EE4137C"/>
    <w:rsid w:val="2F521891"/>
    <w:rsid w:val="2F666452"/>
    <w:rsid w:val="2F6A7056"/>
    <w:rsid w:val="2F7621CF"/>
    <w:rsid w:val="2F8C2868"/>
    <w:rsid w:val="30041C3E"/>
    <w:rsid w:val="302202AA"/>
    <w:rsid w:val="3036525C"/>
    <w:rsid w:val="3044003E"/>
    <w:rsid w:val="305943F4"/>
    <w:rsid w:val="309C64CF"/>
    <w:rsid w:val="30CC659C"/>
    <w:rsid w:val="31642694"/>
    <w:rsid w:val="31740730"/>
    <w:rsid w:val="31B864E4"/>
    <w:rsid w:val="31C04FAC"/>
    <w:rsid w:val="31CD20C4"/>
    <w:rsid w:val="31D43785"/>
    <w:rsid w:val="31D52F4A"/>
    <w:rsid w:val="31FA1C8E"/>
    <w:rsid w:val="3299714D"/>
    <w:rsid w:val="331423DB"/>
    <w:rsid w:val="33534909"/>
    <w:rsid w:val="337A5602"/>
    <w:rsid w:val="33C40EFA"/>
    <w:rsid w:val="33FC48D7"/>
    <w:rsid w:val="341D1FBF"/>
    <w:rsid w:val="346266CD"/>
    <w:rsid w:val="347E3BAB"/>
    <w:rsid w:val="348957C0"/>
    <w:rsid w:val="348E3E46"/>
    <w:rsid w:val="34914DCA"/>
    <w:rsid w:val="349E1EE2"/>
    <w:rsid w:val="34A22AE6"/>
    <w:rsid w:val="34B7500A"/>
    <w:rsid w:val="34C752A4"/>
    <w:rsid w:val="34CA1AAC"/>
    <w:rsid w:val="35561690"/>
    <w:rsid w:val="356B5DB2"/>
    <w:rsid w:val="357069B7"/>
    <w:rsid w:val="35A605E7"/>
    <w:rsid w:val="35B54CD2"/>
    <w:rsid w:val="35FC7330"/>
    <w:rsid w:val="361F358D"/>
    <w:rsid w:val="36327D7A"/>
    <w:rsid w:val="365C69BF"/>
    <w:rsid w:val="367E0C43"/>
    <w:rsid w:val="36C95224"/>
    <w:rsid w:val="36D24400"/>
    <w:rsid w:val="36E6388B"/>
    <w:rsid w:val="36EA1AA7"/>
    <w:rsid w:val="37005E48"/>
    <w:rsid w:val="370B56AE"/>
    <w:rsid w:val="370B7A5D"/>
    <w:rsid w:val="3727738D"/>
    <w:rsid w:val="375842D9"/>
    <w:rsid w:val="37910FBB"/>
    <w:rsid w:val="37AA40E3"/>
    <w:rsid w:val="37F37D5B"/>
    <w:rsid w:val="3801126E"/>
    <w:rsid w:val="380F76CF"/>
    <w:rsid w:val="381C2CAA"/>
    <w:rsid w:val="38225026"/>
    <w:rsid w:val="38766CAF"/>
    <w:rsid w:val="389C366B"/>
    <w:rsid w:val="38A30A78"/>
    <w:rsid w:val="38C2712E"/>
    <w:rsid w:val="38D67CAD"/>
    <w:rsid w:val="38F70502"/>
    <w:rsid w:val="39010E11"/>
    <w:rsid w:val="39237EB6"/>
    <w:rsid w:val="3935166B"/>
    <w:rsid w:val="3941767C"/>
    <w:rsid w:val="39440601"/>
    <w:rsid w:val="39484E09"/>
    <w:rsid w:val="395E03E0"/>
    <w:rsid w:val="39742607"/>
    <w:rsid w:val="39AE222F"/>
    <w:rsid w:val="39AE7196"/>
    <w:rsid w:val="39CD2AE4"/>
    <w:rsid w:val="39E800C2"/>
    <w:rsid w:val="3A263172"/>
    <w:rsid w:val="3A693869"/>
    <w:rsid w:val="3A8B1FAB"/>
    <w:rsid w:val="3AAB7F9A"/>
    <w:rsid w:val="3AAD39F7"/>
    <w:rsid w:val="3AE138A5"/>
    <w:rsid w:val="3AFD4012"/>
    <w:rsid w:val="3B653AFE"/>
    <w:rsid w:val="3B7B7703"/>
    <w:rsid w:val="3BCD2229"/>
    <w:rsid w:val="3C051A98"/>
    <w:rsid w:val="3C7F204D"/>
    <w:rsid w:val="3CE66579"/>
    <w:rsid w:val="3D022626"/>
    <w:rsid w:val="3D6548C9"/>
    <w:rsid w:val="3D85737C"/>
    <w:rsid w:val="3D8F350F"/>
    <w:rsid w:val="3DCD2FF3"/>
    <w:rsid w:val="3E0E185F"/>
    <w:rsid w:val="3E2F1D93"/>
    <w:rsid w:val="3E6F4D7B"/>
    <w:rsid w:val="3E8A6C2A"/>
    <w:rsid w:val="3EB60152"/>
    <w:rsid w:val="3EB6049C"/>
    <w:rsid w:val="3EE5603F"/>
    <w:rsid w:val="3F094F7A"/>
    <w:rsid w:val="3F0B6843"/>
    <w:rsid w:val="3F4018E7"/>
    <w:rsid w:val="3F4621E7"/>
    <w:rsid w:val="3F472860"/>
    <w:rsid w:val="3F524391"/>
    <w:rsid w:val="3F5D514D"/>
    <w:rsid w:val="3F9A4869"/>
    <w:rsid w:val="3FFE3E2E"/>
    <w:rsid w:val="404D430C"/>
    <w:rsid w:val="40601AC5"/>
    <w:rsid w:val="406D09A1"/>
    <w:rsid w:val="40F72716"/>
    <w:rsid w:val="4104669E"/>
    <w:rsid w:val="41E603C4"/>
    <w:rsid w:val="420E64EB"/>
    <w:rsid w:val="42367FF4"/>
    <w:rsid w:val="42A260AC"/>
    <w:rsid w:val="42B03AF6"/>
    <w:rsid w:val="42C602B8"/>
    <w:rsid w:val="42E1231C"/>
    <w:rsid w:val="42F14560"/>
    <w:rsid w:val="4302227B"/>
    <w:rsid w:val="43390F6E"/>
    <w:rsid w:val="4351622C"/>
    <w:rsid w:val="4389125B"/>
    <w:rsid w:val="439608F5"/>
    <w:rsid w:val="439E7EFB"/>
    <w:rsid w:val="43A31A99"/>
    <w:rsid w:val="43F4452B"/>
    <w:rsid w:val="43F5638C"/>
    <w:rsid w:val="443712A1"/>
    <w:rsid w:val="44592CD3"/>
    <w:rsid w:val="445C4E37"/>
    <w:rsid w:val="446C184E"/>
    <w:rsid w:val="44752EF5"/>
    <w:rsid w:val="449D4654"/>
    <w:rsid w:val="44B52F47"/>
    <w:rsid w:val="44E30CC1"/>
    <w:rsid w:val="4549186B"/>
    <w:rsid w:val="456B71F2"/>
    <w:rsid w:val="45E97AC0"/>
    <w:rsid w:val="45EA3344"/>
    <w:rsid w:val="45F33C53"/>
    <w:rsid w:val="46064E72"/>
    <w:rsid w:val="468110D5"/>
    <w:rsid w:val="46CE649B"/>
    <w:rsid w:val="472B71D3"/>
    <w:rsid w:val="475956F1"/>
    <w:rsid w:val="4794337F"/>
    <w:rsid w:val="47B86A37"/>
    <w:rsid w:val="480C42C3"/>
    <w:rsid w:val="485C5346"/>
    <w:rsid w:val="485F26C7"/>
    <w:rsid w:val="48B102D4"/>
    <w:rsid w:val="491E7603"/>
    <w:rsid w:val="493D02CA"/>
    <w:rsid w:val="494168BE"/>
    <w:rsid w:val="496038EF"/>
    <w:rsid w:val="498F443F"/>
    <w:rsid w:val="49A52D7D"/>
    <w:rsid w:val="49B27E76"/>
    <w:rsid w:val="49B87801"/>
    <w:rsid w:val="49D259DC"/>
    <w:rsid w:val="49D438AE"/>
    <w:rsid w:val="4A236EB1"/>
    <w:rsid w:val="4A573E87"/>
    <w:rsid w:val="4A59502C"/>
    <w:rsid w:val="4A626995"/>
    <w:rsid w:val="4AAA260D"/>
    <w:rsid w:val="4AB53D00"/>
    <w:rsid w:val="4ABD70AF"/>
    <w:rsid w:val="4ADC40E1"/>
    <w:rsid w:val="4B251F56"/>
    <w:rsid w:val="4BA83BF0"/>
    <w:rsid w:val="4BB53DC4"/>
    <w:rsid w:val="4BE87A7E"/>
    <w:rsid w:val="4C1166DC"/>
    <w:rsid w:val="4C215D80"/>
    <w:rsid w:val="4C3D4FA2"/>
    <w:rsid w:val="4C787385"/>
    <w:rsid w:val="4CBB2F86"/>
    <w:rsid w:val="4CC37846"/>
    <w:rsid w:val="4CCE4850"/>
    <w:rsid w:val="4CD6771E"/>
    <w:rsid w:val="4CE87639"/>
    <w:rsid w:val="4D3F38CB"/>
    <w:rsid w:val="4D4D4DDF"/>
    <w:rsid w:val="4D4F02E2"/>
    <w:rsid w:val="4D622428"/>
    <w:rsid w:val="4DDA7B07"/>
    <w:rsid w:val="4E036E8C"/>
    <w:rsid w:val="4E342F94"/>
    <w:rsid w:val="4E6F61BB"/>
    <w:rsid w:val="4EBA2048"/>
    <w:rsid w:val="4ED2625F"/>
    <w:rsid w:val="4ED41763"/>
    <w:rsid w:val="4F190BD2"/>
    <w:rsid w:val="4F586138"/>
    <w:rsid w:val="4F7C2E75"/>
    <w:rsid w:val="4FE75DA8"/>
    <w:rsid w:val="4FEE657F"/>
    <w:rsid w:val="500130CE"/>
    <w:rsid w:val="504D0FCF"/>
    <w:rsid w:val="506A727A"/>
    <w:rsid w:val="508B5231"/>
    <w:rsid w:val="50D9268E"/>
    <w:rsid w:val="50FA0247"/>
    <w:rsid w:val="512F3B40"/>
    <w:rsid w:val="517D38BF"/>
    <w:rsid w:val="51877A52"/>
    <w:rsid w:val="51A105FC"/>
    <w:rsid w:val="51FC7A11"/>
    <w:rsid w:val="5204289F"/>
    <w:rsid w:val="524C0A95"/>
    <w:rsid w:val="5259529C"/>
    <w:rsid w:val="531A23E7"/>
    <w:rsid w:val="53450F60"/>
    <w:rsid w:val="53692166"/>
    <w:rsid w:val="5378497F"/>
    <w:rsid w:val="538D6EA3"/>
    <w:rsid w:val="53B8385A"/>
    <w:rsid w:val="53D7279A"/>
    <w:rsid w:val="53E837B7"/>
    <w:rsid w:val="53FD045B"/>
    <w:rsid w:val="542445CF"/>
    <w:rsid w:val="545D5324"/>
    <w:rsid w:val="546D070F"/>
    <w:rsid w:val="54AA5FF5"/>
    <w:rsid w:val="5536727C"/>
    <w:rsid w:val="55910872"/>
    <w:rsid w:val="55E57097"/>
    <w:rsid w:val="56661B4F"/>
    <w:rsid w:val="5674416F"/>
    <w:rsid w:val="56922E7C"/>
    <w:rsid w:val="57473736"/>
    <w:rsid w:val="57AB43E4"/>
    <w:rsid w:val="57D15C32"/>
    <w:rsid w:val="57DF2D72"/>
    <w:rsid w:val="57E91CCB"/>
    <w:rsid w:val="584A34D4"/>
    <w:rsid w:val="585722FF"/>
    <w:rsid w:val="585C1A36"/>
    <w:rsid w:val="58894CCC"/>
    <w:rsid w:val="58FB3112"/>
    <w:rsid w:val="5921524A"/>
    <w:rsid w:val="592F2926"/>
    <w:rsid w:val="595D3DAB"/>
    <w:rsid w:val="597177AF"/>
    <w:rsid w:val="59AA781E"/>
    <w:rsid w:val="59B861E7"/>
    <w:rsid w:val="59C90EDB"/>
    <w:rsid w:val="59F0461E"/>
    <w:rsid w:val="5A376F91"/>
    <w:rsid w:val="5A507EBB"/>
    <w:rsid w:val="5A7B6781"/>
    <w:rsid w:val="5A85128E"/>
    <w:rsid w:val="5AEB22B8"/>
    <w:rsid w:val="5B266998"/>
    <w:rsid w:val="5B565671"/>
    <w:rsid w:val="5B735AB4"/>
    <w:rsid w:val="5BC03554"/>
    <w:rsid w:val="5BFF3B67"/>
    <w:rsid w:val="5C3C41E3"/>
    <w:rsid w:val="5C61531C"/>
    <w:rsid w:val="5C7330B9"/>
    <w:rsid w:val="5C805BD1"/>
    <w:rsid w:val="5CAA4817"/>
    <w:rsid w:val="5CF55511"/>
    <w:rsid w:val="5D0D6B37"/>
    <w:rsid w:val="5D1B0837"/>
    <w:rsid w:val="5D40278C"/>
    <w:rsid w:val="5D893E85"/>
    <w:rsid w:val="5DAF0841"/>
    <w:rsid w:val="5DB65C4E"/>
    <w:rsid w:val="5DD54B7F"/>
    <w:rsid w:val="5DFA13EF"/>
    <w:rsid w:val="5E273096"/>
    <w:rsid w:val="5E277DC1"/>
    <w:rsid w:val="5E5E67A7"/>
    <w:rsid w:val="5EA65556"/>
    <w:rsid w:val="5EB3266E"/>
    <w:rsid w:val="5EC051FE"/>
    <w:rsid w:val="5ECC1F13"/>
    <w:rsid w:val="5ED32A8F"/>
    <w:rsid w:val="5EE00BB3"/>
    <w:rsid w:val="5F1F779F"/>
    <w:rsid w:val="5F47185C"/>
    <w:rsid w:val="5F6B15FD"/>
    <w:rsid w:val="5F7E1E87"/>
    <w:rsid w:val="5F8F736F"/>
    <w:rsid w:val="5FAB1581"/>
    <w:rsid w:val="5FB75393"/>
    <w:rsid w:val="5FE307E1"/>
    <w:rsid w:val="5FE71EA4"/>
    <w:rsid w:val="60494D22"/>
    <w:rsid w:val="60EE6715"/>
    <w:rsid w:val="6114786B"/>
    <w:rsid w:val="612123E7"/>
    <w:rsid w:val="61385890"/>
    <w:rsid w:val="619239A0"/>
    <w:rsid w:val="619837D8"/>
    <w:rsid w:val="61A274BD"/>
    <w:rsid w:val="61DD1C3E"/>
    <w:rsid w:val="62055EDD"/>
    <w:rsid w:val="62122FF4"/>
    <w:rsid w:val="623757B2"/>
    <w:rsid w:val="627C4C22"/>
    <w:rsid w:val="628132A8"/>
    <w:rsid w:val="62A27060"/>
    <w:rsid w:val="62BA4707"/>
    <w:rsid w:val="632C2867"/>
    <w:rsid w:val="634755F0"/>
    <w:rsid w:val="637109B2"/>
    <w:rsid w:val="639A75F8"/>
    <w:rsid w:val="63A9658E"/>
    <w:rsid w:val="63AA1E11"/>
    <w:rsid w:val="63D84EDF"/>
    <w:rsid w:val="64112ABA"/>
    <w:rsid w:val="64166454"/>
    <w:rsid w:val="643C4C03"/>
    <w:rsid w:val="64585B9A"/>
    <w:rsid w:val="64646CC1"/>
    <w:rsid w:val="64921AB5"/>
    <w:rsid w:val="651548E6"/>
    <w:rsid w:val="65416B1C"/>
    <w:rsid w:val="65751303"/>
    <w:rsid w:val="657D4357"/>
    <w:rsid w:val="659F6A49"/>
    <w:rsid w:val="65AC02DD"/>
    <w:rsid w:val="65D61121"/>
    <w:rsid w:val="65EE67C8"/>
    <w:rsid w:val="66682C0E"/>
    <w:rsid w:val="667C4F92"/>
    <w:rsid w:val="66BB0C52"/>
    <w:rsid w:val="66E015D3"/>
    <w:rsid w:val="67172DB2"/>
    <w:rsid w:val="67CD705D"/>
    <w:rsid w:val="67CE4ADF"/>
    <w:rsid w:val="67E54704"/>
    <w:rsid w:val="687D5B7C"/>
    <w:rsid w:val="689B59A7"/>
    <w:rsid w:val="689E1629"/>
    <w:rsid w:val="68E92CAD"/>
    <w:rsid w:val="691163F0"/>
    <w:rsid w:val="695A7725"/>
    <w:rsid w:val="6972190C"/>
    <w:rsid w:val="69760313"/>
    <w:rsid w:val="698C24B6"/>
    <w:rsid w:val="699E3A55"/>
    <w:rsid w:val="6A66349E"/>
    <w:rsid w:val="6A9E6E7B"/>
    <w:rsid w:val="6AA632FE"/>
    <w:rsid w:val="6AAA3ADB"/>
    <w:rsid w:val="6AAE7116"/>
    <w:rsid w:val="6AB42F46"/>
    <w:rsid w:val="6AB64522"/>
    <w:rsid w:val="6AC45A36"/>
    <w:rsid w:val="6B007E19"/>
    <w:rsid w:val="6B1113E6"/>
    <w:rsid w:val="6B1E2C4D"/>
    <w:rsid w:val="6B290FDE"/>
    <w:rsid w:val="6B3B697A"/>
    <w:rsid w:val="6B3F44B9"/>
    <w:rsid w:val="6B8C547F"/>
    <w:rsid w:val="6B981292"/>
    <w:rsid w:val="6BAB5D34"/>
    <w:rsid w:val="6BC6649F"/>
    <w:rsid w:val="6BD77E7D"/>
    <w:rsid w:val="6BDB6883"/>
    <w:rsid w:val="6C0A3B4F"/>
    <w:rsid w:val="6C14665D"/>
    <w:rsid w:val="6C420588"/>
    <w:rsid w:val="6C737CFB"/>
    <w:rsid w:val="6CCD7110"/>
    <w:rsid w:val="6D9D7EE5"/>
    <w:rsid w:val="6DC309AF"/>
    <w:rsid w:val="6E7B456C"/>
    <w:rsid w:val="6ECB58D1"/>
    <w:rsid w:val="6ECB71F0"/>
    <w:rsid w:val="6ED461E0"/>
    <w:rsid w:val="6EE42423"/>
    <w:rsid w:val="6EEC1689"/>
    <w:rsid w:val="6F6822D7"/>
    <w:rsid w:val="6FB00CB8"/>
    <w:rsid w:val="6FC12966"/>
    <w:rsid w:val="6FC935F6"/>
    <w:rsid w:val="6FE061B1"/>
    <w:rsid w:val="700468D2"/>
    <w:rsid w:val="70431C3A"/>
    <w:rsid w:val="70465DCF"/>
    <w:rsid w:val="70A31843"/>
    <w:rsid w:val="70CF4FCF"/>
    <w:rsid w:val="70D1350E"/>
    <w:rsid w:val="7118679B"/>
    <w:rsid w:val="71237449"/>
    <w:rsid w:val="71306040"/>
    <w:rsid w:val="713118C3"/>
    <w:rsid w:val="713F665A"/>
    <w:rsid w:val="715F0643"/>
    <w:rsid w:val="71EE76F7"/>
    <w:rsid w:val="71F64B04"/>
    <w:rsid w:val="72041BC8"/>
    <w:rsid w:val="7232276A"/>
    <w:rsid w:val="72396872"/>
    <w:rsid w:val="72465B88"/>
    <w:rsid w:val="725F5661"/>
    <w:rsid w:val="72920205"/>
    <w:rsid w:val="7297468D"/>
    <w:rsid w:val="72A801AB"/>
    <w:rsid w:val="72B3073A"/>
    <w:rsid w:val="72B61B3B"/>
    <w:rsid w:val="72C72C5E"/>
    <w:rsid w:val="73185EE0"/>
    <w:rsid w:val="73372F12"/>
    <w:rsid w:val="73476A2F"/>
    <w:rsid w:val="73CA1EE9"/>
    <w:rsid w:val="73F23FC7"/>
    <w:rsid w:val="74364139"/>
    <w:rsid w:val="744506C5"/>
    <w:rsid w:val="74640101"/>
    <w:rsid w:val="74920FD0"/>
    <w:rsid w:val="74D66738"/>
    <w:rsid w:val="752E1639"/>
    <w:rsid w:val="7542323B"/>
    <w:rsid w:val="75473F77"/>
    <w:rsid w:val="754B66CA"/>
    <w:rsid w:val="754F3970"/>
    <w:rsid w:val="756F2431"/>
    <w:rsid w:val="758672DF"/>
    <w:rsid w:val="75895CE5"/>
    <w:rsid w:val="75DD1EEC"/>
    <w:rsid w:val="75F60897"/>
    <w:rsid w:val="76587637"/>
    <w:rsid w:val="76926517"/>
    <w:rsid w:val="76A828B9"/>
    <w:rsid w:val="76E55445"/>
    <w:rsid w:val="77087A8A"/>
    <w:rsid w:val="77376CA5"/>
    <w:rsid w:val="775904DE"/>
    <w:rsid w:val="77725160"/>
    <w:rsid w:val="77912837"/>
    <w:rsid w:val="77C86594"/>
    <w:rsid w:val="77DA1D31"/>
    <w:rsid w:val="782C62B8"/>
    <w:rsid w:val="784C0D6B"/>
    <w:rsid w:val="78536178"/>
    <w:rsid w:val="78A86635"/>
    <w:rsid w:val="78EA49FF"/>
    <w:rsid w:val="78F42FC8"/>
    <w:rsid w:val="79092423"/>
    <w:rsid w:val="7941652E"/>
    <w:rsid w:val="79C31852"/>
    <w:rsid w:val="7A2618F6"/>
    <w:rsid w:val="7A7E5286"/>
    <w:rsid w:val="7AAE0556"/>
    <w:rsid w:val="7AD52994"/>
    <w:rsid w:val="7ADA6E1B"/>
    <w:rsid w:val="7B3F7F51"/>
    <w:rsid w:val="7B4B5E55"/>
    <w:rsid w:val="7B8008AE"/>
    <w:rsid w:val="7BA961EF"/>
    <w:rsid w:val="7BB65505"/>
    <w:rsid w:val="7BC635A1"/>
    <w:rsid w:val="7BC87B1A"/>
    <w:rsid w:val="7BE42B51"/>
    <w:rsid w:val="7BEC746C"/>
    <w:rsid w:val="7C0910E8"/>
    <w:rsid w:val="7C13172E"/>
    <w:rsid w:val="7C771D3F"/>
    <w:rsid w:val="7CA83B93"/>
    <w:rsid w:val="7CDF6BF2"/>
    <w:rsid w:val="7CE11FE9"/>
    <w:rsid w:val="7D617B5F"/>
    <w:rsid w:val="7DE9671E"/>
    <w:rsid w:val="7DF228B1"/>
    <w:rsid w:val="7E3075F0"/>
    <w:rsid w:val="7E32369A"/>
    <w:rsid w:val="7E350D9C"/>
    <w:rsid w:val="7E3F712D"/>
    <w:rsid w:val="7E903A34"/>
    <w:rsid w:val="7EC23E83"/>
    <w:rsid w:val="7EF249D2"/>
    <w:rsid w:val="7EFC0FA2"/>
    <w:rsid w:val="7F0C16A4"/>
    <w:rsid w:val="7F3776C5"/>
    <w:rsid w:val="7F3818C3"/>
    <w:rsid w:val="7F453595"/>
    <w:rsid w:val="7F461B29"/>
    <w:rsid w:val="7F5C5E90"/>
    <w:rsid w:val="7F7845F3"/>
    <w:rsid w:val="7FAB759B"/>
    <w:rsid w:val="7FDF6B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semiHidden="0" w:uiPriority="99" w:qFormat="1"/>
    <w:lsdException w:name="footer" w:semiHidden="0" w:uiPriority="99" w:qFormat="1"/>
    <w:lsdException w:name="caption" w:uiPriority="35" w:qFormat="1"/>
    <w:lsdException w:name="annotation reference" w:semiHidden="0" w:uiPriority="9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16"/>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247FB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unhideWhenUsed/>
    <w:rsid w:val="00951E16"/>
    <w:rPr>
      <w:rFonts w:ascii="宋体"/>
      <w:sz w:val="18"/>
      <w:szCs w:val="18"/>
    </w:rPr>
  </w:style>
  <w:style w:type="paragraph" w:styleId="a4">
    <w:name w:val="annotation text"/>
    <w:basedOn w:val="a"/>
    <w:link w:val="Char0"/>
    <w:uiPriority w:val="99"/>
    <w:semiHidden/>
    <w:unhideWhenUsed/>
    <w:qFormat/>
    <w:rsid w:val="00951E16"/>
    <w:pPr>
      <w:jc w:val="left"/>
    </w:pPr>
  </w:style>
  <w:style w:type="paragraph" w:styleId="a5">
    <w:name w:val="Balloon Text"/>
    <w:basedOn w:val="a"/>
    <w:link w:val="Char1"/>
    <w:uiPriority w:val="99"/>
    <w:unhideWhenUsed/>
    <w:qFormat/>
    <w:rsid w:val="00951E16"/>
    <w:rPr>
      <w:sz w:val="18"/>
      <w:szCs w:val="18"/>
    </w:rPr>
  </w:style>
  <w:style w:type="paragraph" w:styleId="a6">
    <w:name w:val="footer"/>
    <w:basedOn w:val="a"/>
    <w:link w:val="Char2"/>
    <w:uiPriority w:val="99"/>
    <w:unhideWhenUsed/>
    <w:qFormat/>
    <w:rsid w:val="00951E1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51E16"/>
    <w:pPr>
      <w:pBdr>
        <w:bottom w:val="single" w:sz="6" w:space="1" w:color="auto"/>
      </w:pBdr>
      <w:tabs>
        <w:tab w:val="center" w:pos="4153"/>
        <w:tab w:val="right" w:pos="8306"/>
      </w:tabs>
      <w:snapToGrid w:val="0"/>
      <w:jc w:val="center"/>
    </w:pPr>
    <w:rPr>
      <w:sz w:val="18"/>
      <w:szCs w:val="18"/>
    </w:rPr>
  </w:style>
  <w:style w:type="character" w:styleId="a8">
    <w:name w:val="annotation reference"/>
    <w:uiPriority w:val="99"/>
    <w:qFormat/>
    <w:rsid w:val="00951E16"/>
    <w:rPr>
      <w:sz w:val="21"/>
      <w:szCs w:val="21"/>
    </w:rPr>
  </w:style>
  <w:style w:type="table" w:styleId="a9">
    <w:name w:val="Table Grid"/>
    <w:aliases w:val="南都电源,网格型c"/>
    <w:basedOn w:val="a1"/>
    <w:qFormat/>
    <w:rsid w:val="00951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rsid w:val="00951E16"/>
    <w:pPr>
      <w:ind w:firstLineChars="200" w:firstLine="420"/>
    </w:pPr>
  </w:style>
  <w:style w:type="character" w:customStyle="1" w:styleId="Char3">
    <w:name w:val="页眉 Char"/>
    <w:basedOn w:val="a0"/>
    <w:link w:val="a7"/>
    <w:uiPriority w:val="99"/>
    <w:qFormat/>
    <w:rsid w:val="00951E16"/>
    <w:rPr>
      <w:sz w:val="18"/>
      <w:szCs w:val="18"/>
    </w:rPr>
  </w:style>
  <w:style w:type="character" w:customStyle="1" w:styleId="Char2">
    <w:name w:val="页脚 Char"/>
    <w:basedOn w:val="a0"/>
    <w:link w:val="a6"/>
    <w:uiPriority w:val="99"/>
    <w:semiHidden/>
    <w:qFormat/>
    <w:rsid w:val="00951E16"/>
    <w:rPr>
      <w:sz w:val="18"/>
      <w:szCs w:val="18"/>
    </w:rPr>
  </w:style>
  <w:style w:type="character" w:customStyle="1" w:styleId="Char1">
    <w:name w:val="批注框文本 Char"/>
    <w:basedOn w:val="a0"/>
    <w:link w:val="a5"/>
    <w:uiPriority w:val="99"/>
    <w:semiHidden/>
    <w:qFormat/>
    <w:rsid w:val="00951E16"/>
    <w:rPr>
      <w:sz w:val="18"/>
      <w:szCs w:val="18"/>
    </w:rPr>
  </w:style>
  <w:style w:type="paragraph" w:customStyle="1" w:styleId="Default">
    <w:name w:val="Default"/>
    <w:qFormat/>
    <w:rsid w:val="00951E16"/>
    <w:pPr>
      <w:widowControl w:val="0"/>
      <w:autoSpaceDE w:val="0"/>
      <w:autoSpaceDN w:val="0"/>
      <w:adjustRightInd w:val="0"/>
    </w:pPr>
    <w:rPr>
      <w:rFonts w:ascii="宋体" w:eastAsia="宋体" w:hAnsi="Calibri" w:cs="宋体"/>
      <w:color w:val="000000"/>
      <w:sz w:val="24"/>
      <w:szCs w:val="24"/>
    </w:rPr>
  </w:style>
  <w:style w:type="character" w:customStyle="1" w:styleId="fontstyle01">
    <w:name w:val="fontstyle01"/>
    <w:basedOn w:val="a0"/>
    <w:rsid w:val="00951E16"/>
    <w:rPr>
      <w:rFonts w:ascii="宋体" w:eastAsia="宋体" w:hAnsi="宋体" w:hint="eastAsia"/>
      <w:color w:val="000000"/>
      <w:sz w:val="32"/>
      <w:szCs w:val="32"/>
    </w:rPr>
  </w:style>
  <w:style w:type="character" w:customStyle="1" w:styleId="fontstyle21">
    <w:name w:val="fontstyle21"/>
    <w:basedOn w:val="a0"/>
    <w:rsid w:val="00951E16"/>
    <w:rPr>
      <w:rFonts w:ascii="Times New Roman" w:hAnsi="Times New Roman" w:cs="Times New Roman" w:hint="default"/>
      <w:color w:val="000000"/>
      <w:sz w:val="24"/>
      <w:szCs w:val="24"/>
    </w:rPr>
  </w:style>
  <w:style w:type="character" w:customStyle="1" w:styleId="Char">
    <w:name w:val="文档结构图 Char"/>
    <w:basedOn w:val="a0"/>
    <w:link w:val="a3"/>
    <w:semiHidden/>
    <w:rsid w:val="00951E16"/>
    <w:rPr>
      <w:rFonts w:ascii="宋体" w:hAnsi="Times New Roman" w:cs="Times New Roman"/>
      <w:kern w:val="2"/>
      <w:sz w:val="18"/>
      <w:szCs w:val="18"/>
    </w:rPr>
  </w:style>
  <w:style w:type="character" w:customStyle="1" w:styleId="Char0">
    <w:name w:val="批注文字 Char"/>
    <w:basedOn w:val="a0"/>
    <w:link w:val="a4"/>
    <w:uiPriority w:val="99"/>
    <w:semiHidden/>
    <w:rsid w:val="008C6B75"/>
    <w:rPr>
      <w:rFonts w:ascii="Times New Roman" w:eastAsia="宋体" w:hAnsi="Times New Roman" w:cs="Times New Roman"/>
      <w:kern w:val="2"/>
      <w:sz w:val="21"/>
    </w:rPr>
  </w:style>
  <w:style w:type="paragraph" w:styleId="aa">
    <w:name w:val="List Paragraph"/>
    <w:basedOn w:val="a"/>
    <w:uiPriority w:val="99"/>
    <w:rsid w:val="00247FBD"/>
    <w:pPr>
      <w:ind w:firstLineChars="200" w:firstLine="420"/>
    </w:pPr>
  </w:style>
  <w:style w:type="character" w:customStyle="1" w:styleId="1Char">
    <w:name w:val="标题 1 Char"/>
    <w:basedOn w:val="a0"/>
    <w:link w:val="1"/>
    <w:uiPriority w:val="9"/>
    <w:rsid w:val="00247FBD"/>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775946907">
      <w:bodyDiv w:val="1"/>
      <w:marLeft w:val="0"/>
      <w:marRight w:val="0"/>
      <w:marTop w:val="0"/>
      <w:marBottom w:val="0"/>
      <w:divBdr>
        <w:top w:val="none" w:sz="0" w:space="0" w:color="auto"/>
        <w:left w:val="none" w:sz="0" w:space="0" w:color="auto"/>
        <w:bottom w:val="none" w:sz="0" w:space="0" w:color="auto"/>
        <w:right w:val="none" w:sz="0" w:space="0" w:color="auto"/>
      </w:divBdr>
    </w:div>
    <w:div w:id="1766026810">
      <w:bodyDiv w:val="1"/>
      <w:marLeft w:val="0"/>
      <w:marRight w:val="0"/>
      <w:marTop w:val="0"/>
      <w:marBottom w:val="0"/>
      <w:divBdr>
        <w:top w:val="none" w:sz="0" w:space="0" w:color="auto"/>
        <w:left w:val="none" w:sz="0" w:space="0" w:color="auto"/>
        <w:bottom w:val="none" w:sz="0" w:space="0" w:color="auto"/>
        <w:right w:val="none" w:sz="0" w:space="0" w:color="auto"/>
      </w:divBdr>
      <w:divsChild>
        <w:div w:id="1418948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910</Words>
  <Characters>5190</Characters>
  <Application>Microsoft Office Word</Application>
  <DocSecurity>0</DocSecurity>
  <Lines>43</Lines>
  <Paragraphs>12</Paragraphs>
  <ScaleCrop>false</ScaleCrop>
  <Company>china</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股票代码：002734               股票简称：利民股份         公告编号：2015-0</dc:title>
  <dc:creator>User</dc:creator>
  <cp:lastModifiedBy>xtzj</cp:lastModifiedBy>
  <cp:revision>884</cp:revision>
  <cp:lastPrinted>2015-04-29T08:01:00Z</cp:lastPrinted>
  <dcterms:created xsi:type="dcterms:W3CDTF">2015-04-29T07:48:00Z</dcterms:created>
  <dcterms:modified xsi:type="dcterms:W3CDTF">2019-06-26T08:00:00Z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